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99" w:rsidRDefault="009B1499" w:rsidP="009B149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3476F" w:rsidRPr="009B1499" w:rsidRDefault="00C3476F" w:rsidP="00C3476F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3476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6750" cy="7524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9571"/>
      </w:tblGrid>
      <w:tr w:rsidR="00C3476F" w:rsidRPr="00E001A5" w:rsidTr="00B51C04">
        <w:tc>
          <w:tcPr>
            <w:tcW w:w="95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3476F" w:rsidRPr="00E001A5" w:rsidRDefault="00C3476F" w:rsidP="00B51C04">
            <w:pPr>
              <w:pStyle w:val="ConsTitle"/>
              <w:widowControl/>
              <w:ind w:right="0" w:firstLine="70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001A5">
              <w:rPr>
                <w:rFonts w:ascii="Times New Roman" w:hAnsi="Times New Roman" w:cs="Times New Roman"/>
                <w:noProof/>
                <w:sz w:val="24"/>
                <w:szCs w:val="24"/>
              </w:rPr>
              <w:t>СОВЕТ  ДЕПУТАТОВ</w:t>
            </w:r>
          </w:p>
        </w:tc>
      </w:tr>
      <w:tr w:rsidR="00C3476F" w:rsidRPr="00E001A5" w:rsidTr="00B51C04">
        <w:tc>
          <w:tcPr>
            <w:tcW w:w="95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3476F" w:rsidRPr="00E001A5" w:rsidRDefault="00C3476F" w:rsidP="00B51C04">
            <w:pPr>
              <w:pStyle w:val="ConsTitle"/>
              <w:widowControl/>
              <w:ind w:righ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A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C3476F" w:rsidRPr="00E001A5" w:rsidRDefault="00C3476F" w:rsidP="00B51C04">
            <w:pPr>
              <w:pStyle w:val="ConsTitle"/>
              <w:widowControl/>
              <w:ind w:righ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A5">
              <w:rPr>
                <w:rFonts w:ascii="Times New Roman" w:hAnsi="Times New Roman" w:cs="Times New Roman"/>
                <w:sz w:val="24"/>
                <w:szCs w:val="24"/>
              </w:rPr>
              <w:t>ГОРОДСКОЕ ПОСЕЛЕНИЕ «ГОРОД ГУСИНООЗЕРСК»</w:t>
            </w:r>
          </w:p>
        </w:tc>
      </w:tr>
    </w:tbl>
    <w:p w:rsidR="00C3476F" w:rsidRPr="00F354BD" w:rsidRDefault="00C3476F" w:rsidP="00C3476F">
      <w:pPr>
        <w:jc w:val="center"/>
        <w:rPr>
          <w:rFonts w:ascii="Times New Roman" w:hAnsi="Times New Roman" w:cs="Times New Roman"/>
          <w:b/>
          <w:sz w:val="24"/>
        </w:rPr>
      </w:pPr>
      <w:r w:rsidRPr="00F354BD">
        <w:rPr>
          <w:rFonts w:ascii="Times New Roman" w:hAnsi="Times New Roman" w:cs="Times New Roman"/>
          <w:b/>
          <w:sz w:val="24"/>
        </w:rPr>
        <w:t>РЕВИЗИОННАЯ КОМИССИЯ</w:t>
      </w:r>
    </w:p>
    <w:p w:rsidR="00C3476F" w:rsidRPr="00D027BC" w:rsidRDefault="00C3476F" w:rsidP="00C3476F">
      <w:pPr>
        <w:rPr>
          <w:szCs w:val="28"/>
        </w:rPr>
      </w:pPr>
    </w:p>
    <w:p w:rsidR="009B1499" w:rsidRPr="009B1499" w:rsidRDefault="009B1499" w:rsidP="009B149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B1499" w:rsidRPr="009B1499" w:rsidRDefault="009B1499" w:rsidP="009B149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B1499" w:rsidRPr="009B1499" w:rsidRDefault="009B1499" w:rsidP="009B149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9B1499">
        <w:rPr>
          <w:rFonts w:ascii="Times New Roman" w:hAnsi="Times New Roman" w:cs="Times New Roman"/>
          <w:b/>
          <w:bCs/>
          <w:sz w:val="28"/>
          <w:szCs w:val="28"/>
        </w:rPr>
        <w:t xml:space="preserve">СТАНДАРТ ВНЕШНЕГО МУНИЦИПАЛЬНОГО ФИНАНСОВОГО КОНТРОЛЯ </w:t>
      </w:r>
    </w:p>
    <w:p w:rsidR="009B1499" w:rsidRPr="009B1499" w:rsidRDefault="009B1499" w:rsidP="009B149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B1499" w:rsidRDefault="009B1499" w:rsidP="009B149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3476F" w:rsidRPr="009B1499" w:rsidRDefault="00C3476F" w:rsidP="009B149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B1499" w:rsidRPr="009B1499" w:rsidRDefault="009B1499" w:rsidP="009B1499">
      <w:pPr>
        <w:pStyle w:val="af"/>
        <w:jc w:val="center"/>
        <w:rPr>
          <w:rFonts w:cs="Times New Roman"/>
          <w:caps/>
          <w:sz w:val="28"/>
          <w:szCs w:val="28"/>
        </w:rPr>
      </w:pPr>
      <w:r w:rsidRPr="009B1499">
        <w:rPr>
          <w:rFonts w:cs="Times New Roman"/>
          <w:bCs/>
          <w:caps/>
          <w:sz w:val="28"/>
          <w:szCs w:val="28"/>
        </w:rPr>
        <w:t xml:space="preserve"> «Проведение внешней проверки годового отчета об исполнении местного бюджета»</w:t>
      </w:r>
    </w:p>
    <w:p w:rsidR="009B1499" w:rsidRPr="009B1499" w:rsidRDefault="009B1499" w:rsidP="009B1499">
      <w:pPr>
        <w:rPr>
          <w:rFonts w:ascii="Times New Roman" w:hAnsi="Times New Roman" w:cs="Times New Roman"/>
          <w:sz w:val="28"/>
          <w:szCs w:val="28"/>
        </w:rPr>
      </w:pPr>
    </w:p>
    <w:p w:rsidR="009B1499" w:rsidRPr="009B1499" w:rsidRDefault="009B1499" w:rsidP="009B14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1499" w:rsidRPr="009B1499" w:rsidRDefault="009B1499" w:rsidP="009B14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1499" w:rsidRPr="009B1499" w:rsidRDefault="009B1499" w:rsidP="009B14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1499" w:rsidRPr="009B1499" w:rsidRDefault="009B1499" w:rsidP="009B14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667F" w:rsidRDefault="00ED667F" w:rsidP="00ED667F">
      <w:pPr>
        <w:jc w:val="right"/>
      </w:pPr>
    </w:p>
    <w:p w:rsidR="000F1803" w:rsidRDefault="000F1803" w:rsidP="000F18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Утверждён: </w:t>
      </w:r>
    </w:p>
    <w:p w:rsidR="000F1803" w:rsidRDefault="000F1803" w:rsidP="000F18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Руководителем ревизионной</w:t>
      </w:r>
    </w:p>
    <w:p w:rsidR="000F1803" w:rsidRDefault="000F1803" w:rsidP="000F18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Совета депутатов</w:t>
      </w:r>
    </w:p>
    <w:p w:rsidR="000F1803" w:rsidRDefault="000F1803" w:rsidP="000F18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0F1803" w:rsidRDefault="000F1803" w:rsidP="000F18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городское поселение </w:t>
      </w:r>
    </w:p>
    <w:p w:rsidR="000F1803" w:rsidRDefault="000F1803" w:rsidP="000F18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«Город Гусиноозерск»</w:t>
      </w:r>
    </w:p>
    <w:p w:rsidR="000F1803" w:rsidRDefault="000F1803" w:rsidP="000F18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«30» января 2017г.</w:t>
      </w:r>
    </w:p>
    <w:p w:rsidR="000F1803" w:rsidRDefault="000F1803" w:rsidP="000F1803">
      <w:pPr>
        <w:spacing w:after="0"/>
        <w:rPr>
          <w:szCs w:val="28"/>
        </w:rPr>
      </w:pPr>
    </w:p>
    <w:p w:rsidR="000F1803" w:rsidRDefault="000F1803" w:rsidP="000F1803">
      <w:pPr>
        <w:widowControl w:val="0"/>
      </w:pPr>
    </w:p>
    <w:p w:rsidR="00ED667F" w:rsidRDefault="00ED667F" w:rsidP="00ED667F">
      <w:pPr>
        <w:widowControl w:val="0"/>
      </w:pPr>
    </w:p>
    <w:p w:rsidR="009B1499" w:rsidRPr="009B1499" w:rsidRDefault="009B1499" w:rsidP="009B149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B1499" w:rsidRPr="009B1499" w:rsidRDefault="009B1499" w:rsidP="009B149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B1499" w:rsidRPr="009B1499" w:rsidRDefault="009B1499" w:rsidP="009B149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B1499" w:rsidRPr="009B1499" w:rsidRDefault="009B1499" w:rsidP="009B149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B1499" w:rsidRPr="009B1499" w:rsidRDefault="009B1499" w:rsidP="009B149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B1499" w:rsidRPr="009B1499" w:rsidRDefault="009B1499" w:rsidP="009B149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B1499" w:rsidRPr="009B1499" w:rsidRDefault="009B1499" w:rsidP="009B1499">
      <w:pPr>
        <w:pStyle w:val="ae"/>
        <w:rPr>
          <w:rFonts w:ascii="Times New Roman" w:hAnsi="Times New Roman"/>
          <w:color w:val="000000"/>
        </w:rPr>
      </w:pPr>
      <w:r w:rsidRPr="009B1499">
        <w:rPr>
          <w:rFonts w:ascii="Times New Roman" w:hAnsi="Times New Roman"/>
          <w:color w:val="000000"/>
        </w:rPr>
        <w:t>Оглавление</w:t>
      </w:r>
    </w:p>
    <w:p w:rsidR="009B1499" w:rsidRPr="009B1499" w:rsidRDefault="008346A4" w:rsidP="009B1499">
      <w:pPr>
        <w:pStyle w:val="31"/>
        <w:tabs>
          <w:tab w:val="left" w:pos="709"/>
          <w:tab w:val="right" w:leader="dot" w:pos="9627"/>
        </w:tabs>
        <w:ind w:left="0" w:firstLine="284"/>
        <w:rPr>
          <w:noProof/>
          <w:color w:val="000000"/>
          <w:szCs w:val="28"/>
        </w:rPr>
      </w:pPr>
      <w:r w:rsidRPr="008346A4">
        <w:rPr>
          <w:color w:val="000000"/>
          <w:szCs w:val="28"/>
        </w:rPr>
        <w:fldChar w:fldCharType="begin"/>
      </w:r>
      <w:r w:rsidR="009B1499" w:rsidRPr="009B1499">
        <w:rPr>
          <w:color w:val="000000"/>
          <w:szCs w:val="28"/>
        </w:rPr>
        <w:instrText xml:space="preserve"> TOC \o "1-3" \h \z \u </w:instrText>
      </w:r>
      <w:r w:rsidRPr="008346A4">
        <w:rPr>
          <w:color w:val="000000"/>
          <w:szCs w:val="28"/>
        </w:rPr>
        <w:fldChar w:fldCharType="separate"/>
      </w:r>
      <w:hyperlink w:anchor="_Toc427755159" w:history="1"/>
    </w:p>
    <w:p w:rsidR="009B1499" w:rsidRPr="009B1499" w:rsidRDefault="008346A4" w:rsidP="009B1499">
      <w:pPr>
        <w:pStyle w:val="11"/>
        <w:tabs>
          <w:tab w:val="left" w:pos="709"/>
        </w:tabs>
        <w:ind w:firstLine="284"/>
        <w:rPr>
          <w:noProof/>
          <w:color w:val="000000"/>
          <w:szCs w:val="28"/>
        </w:rPr>
      </w:pPr>
      <w:hyperlink w:anchor="_Toc427755160" w:history="1">
        <w:r w:rsidR="009B1499" w:rsidRPr="009B1499">
          <w:rPr>
            <w:rStyle w:val="a4"/>
            <w:bCs/>
            <w:noProof/>
            <w:color w:val="000000"/>
            <w:kern w:val="32"/>
            <w:szCs w:val="28"/>
          </w:rPr>
          <w:t>1.</w:t>
        </w:r>
        <w:r w:rsidR="009B1499" w:rsidRPr="009B1499">
          <w:rPr>
            <w:noProof/>
            <w:color w:val="000000"/>
            <w:szCs w:val="28"/>
          </w:rPr>
          <w:tab/>
        </w:r>
        <w:r w:rsidR="009B1499" w:rsidRPr="009B1499">
          <w:rPr>
            <w:rStyle w:val="a4"/>
            <w:bCs/>
            <w:noProof/>
            <w:color w:val="000000"/>
            <w:kern w:val="32"/>
            <w:szCs w:val="28"/>
          </w:rPr>
          <w:t>Общие положения</w:t>
        </w:r>
        <w:r w:rsidR="009B1499" w:rsidRPr="009B1499">
          <w:rPr>
            <w:noProof/>
            <w:webHidden/>
            <w:color w:val="000000"/>
            <w:szCs w:val="28"/>
          </w:rPr>
          <w:tab/>
        </w:r>
        <w:r w:rsidRPr="009B1499">
          <w:rPr>
            <w:noProof/>
            <w:webHidden/>
            <w:color w:val="000000"/>
            <w:szCs w:val="28"/>
          </w:rPr>
          <w:fldChar w:fldCharType="begin"/>
        </w:r>
        <w:r w:rsidR="009B1499" w:rsidRPr="009B1499">
          <w:rPr>
            <w:noProof/>
            <w:webHidden/>
            <w:color w:val="000000"/>
            <w:szCs w:val="28"/>
          </w:rPr>
          <w:instrText xml:space="preserve"> PAGEREF _Toc427755160 \h </w:instrText>
        </w:r>
        <w:r w:rsidRPr="009B1499">
          <w:rPr>
            <w:noProof/>
            <w:webHidden/>
            <w:color w:val="000000"/>
            <w:szCs w:val="28"/>
          </w:rPr>
        </w:r>
        <w:r w:rsidRPr="009B1499">
          <w:rPr>
            <w:noProof/>
            <w:webHidden/>
            <w:color w:val="000000"/>
            <w:szCs w:val="28"/>
          </w:rPr>
          <w:fldChar w:fldCharType="separate"/>
        </w:r>
        <w:r w:rsidR="00237CF0">
          <w:rPr>
            <w:noProof/>
            <w:webHidden/>
            <w:color w:val="000000"/>
            <w:szCs w:val="28"/>
          </w:rPr>
          <w:t>3</w:t>
        </w:r>
        <w:r w:rsidRPr="009B1499">
          <w:rPr>
            <w:noProof/>
            <w:webHidden/>
            <w:color w:val="000000"/>
            <w:szCs w:val="28"/>
          </w:rPr>
          <w:fldChar w:fldCharType="end"/>
        </w:r>
      </w:hyperlink>
    </w:p>
    <w:p w:rsidR="009B1499" w:rsidRPr="009B1499" w:rsidRDefault="008346A4" w:rsidP="009B1499">
      <w:pPr>
        <w:pStyle w:val="11"/>
        <w:tabs>
          <w:tab w:val="left" w:pos="709"/>
        </w:tabs>
        <w:ind w:firstLine="284"/>
        <w:rPr>
          <w:noProof/>
          <w:color w:val="000000"/>
          <w:szCs w:val="28"/>
        </w:rPr>
      </w:pPr>
      <w:hyperlink w:anchor="_Toc427755161" w:history="1">
        <w:r w:rsidR="009B1499" w:rsidRPr="009B1499">
          <w:rPr>
            <w:rStyle w:val="a4"/>
            <w:bCs/>
            <w:noProof/>
            <w:color w:val="000000"/>
            <w:kern w:val="32"/>
            <w:szCs w:val="28"/>
          </w:rPr>
          <w:t>2.</w:t>
        </w:r>
        <w:r w:rsidR="009B1499" w:rsidRPr="009B1499">
          <w:rPr>
            <w:noProof/>
            <w:color w:val="000000"/>
            <w:szCs w:val="28"/>
          </w:rPr>
          <w:tab/>
        </w:r>
        <w:r w:rsidR="009B1499" w:rsidRPr="009B1499">
          <w:rPr>
            <w:rStyle w:val="a4"/>
            <w:bCs/>
            <w:noProof/>
            <w:color w:val="000000"/>
            <w:kern w:val="32"/>
            <w:szCs w:val="28"/>
          </w:rPr>
          <w:t>Основания внешней проверки и экспертизы проекта решения</w:t>
        </w:r>
        <w:r w:rsidR="009B1499" w:rsidRPr="009B1499">
          <w:rPr>
            <w:noProof/>
            <w:webHidden/>
            <w:color w:val="000000"/>
            <w:szCs w:val="28"/>
          </w:rPr>
          <w:tab/>
        </w:r>
        <w:r w:rsidRPr="009B1499">
          <w:rPr>
            <w:noProof/>
            <w:webHidden/>
            <w:color w:val="000000"/>
            <w:szCs w:val="28"/>
          </w:rPr>
          <w:fldChar w:fldCharType="begin"/>
        </w:r>
        <w:r w:rsidR="009B1499" w:rsidRPr="009B1499">
          <w:rPr>
            <w:noProof/>
            <w:webHidden/>
            <w:color w:val="000000"/>
            <w:szCs w:val="28"/>
          </w:rPr>
          <w:instrText xml:space="preserve"> PAGEREF _Toc427755161 \h </w:instrText>
        </w:r>
        <w:r w:rsidRPr="009B1499">
          <w:rPr>
            <w:noProof/>
            <w:webHidden/>
            <w:color w:val="000000"/>
            <w:szCs w:val="28"/>
          </w:rPr>
        </w:r>
        <w:r w:rsidRPr="009B1499">
          <w:rPr>
            <w:noProof/>
            <w:webHidden/>
            <w:color w:val="000000"/>
            <w:szCs w:val="28"/>
          </w:rPr>
          <w:fldChar w:fldCharType="separate"/>
        </w:r>
        <w:r w:rsidR="00237CF0">
          <w:rPr>
            <w:noProof/>
            <w:webHidden/>
            <w:color w:val="000000"/>
            <w:szCs w:val="28"/>
          </w:rPr>
          <w:t>3</w:t>
        </w:r>
        <w:r w:rsidRPr="009B1499">
          <w:rPr>
            <w:noProof/>
            <w:webHidden/>
            <w:color w:val="000000"/>
            <w:szCs w:val="28"/>
          </w:rPr>
          <w:fldChar w:fldCharType="end"/>
        </w:r>
      </w:hyperlink>
    </w:p>
    <w:p w:rsidR="009B1499" w:rsidRPr="009B1499" w:rsidRDefault="008346A4" w:rsidP="009B1499">
      <w:pPr>
        <w:pStyle w:val="11"/>
        <w:tabs>
          <w:tab w:val="left" w:pos="709"/>
        </w:tabs>
        <w:ind w:firstLine="284"/>
        <w:rPr>
          <w:noProof/>
          <w:color w:val="000000"/>
          <w:szCs w:val="28"/>
        </w:rPr>
      </w:pPr>
      <w:hyperlink w:anchor="_Toc427755162" w:history="1">
        <w:r w:rsidR="009B1499" w:rsidRPr="009B1499">
          <w:rPr>
            <w:rStyle w:val="a4"/>
            <w:bCs/>
            <w:noProof/>
            <w:color w:val="000000"/>
            <w:kern w:val="32"/>
            <w:szCs w:val="28"/>
          </w:rPr>
          <w:t>3.</w:t>
        </w:r>
        <w:r w:rsidR="009B1499" w:rsidRPr="009B1499">
          <w:rPr>
            <w:noProof/>
            <w:color w:val="000000"/>
            <w:szCs w:val="28"/>
          </w:rPr>
          <w:tab/>
        </w:r>
        <w:r w:rsidR="009B1499" w:rsidRPr="009B1499">
          <w:rPr>
            <w:rStyle w:val="a4"/>
            <w:bCs/>
            <w:noProof/>
            <w:color w:val="000000"/>
            <w:kern w:val="32"/>
            <w:szCs w:val="28"/>
          </w:rPr>
          <w:t>Цели внешней проверки и экспертизы проекта решения</w:t>
        </w:r>
        <w:r w:rsidR="009B1499" w:rsidRPr="009B1499">
          <w:rPr>
            <w:noProof/>
            <w:webHidden/>
            <w:color w:val="000000"/>
            <w:szCs w:val="28"/>
          </w:rPr>
          <w:tab/>
        </w:r>
        <w:r w:rsidRPr="009B1499">
          <w:rPr>
            <w:noProof/>
            <w:webHidden/>
            <w:color w:val="000000"/>
            <w:szCs w:val="28"/>
          </w:rPr>
          <w:fldChar w:fldCharType="begin"/>
        </w:r>
        <w:r w:rsidR="009B1499" w:rsidRPr="009B1499">
          <w:rPr>
            <w:noProof/>
            <w:webHidden/>
            <w:color w:val="000000"/>
            <w:szCs w:val="28"/>
          </w:rPr>
          <w:instrText xml:space="preserve"> PAGEREF _Toc427755162 \h </w:instrText>
        </w:r>
        <w:r w:rsidRPr="009B1499">
          <w:rPr>
            <w:noProof/>
            <w:webHidden/>
            <w:color w:val="000000"/>
            <w:szCs w:val="28"/>
          </w:rPr>
        </w:r>
        <w:r w:rsidRPr="009B1499">
          <w:rPr>
            <w:noProof/>
            <w:webHidden/>
            <w:color w:val="000000"/>
            <w:szCs w:val="28"/>
          </w:rPr>
          <w:fldChar w:fldCharType="separate"/>
        </w:r>
        <w:r w:rsidR="00237CF0">
          <w:rPr>
            <w:noProof/>
            <w:webHidden/>
            <w:color w:val="000000"/>
            <w:szCs w:val="28"/>
          </w:rPr>
          <w:t>4</w:t>
        </w:r>
        <w:r w:rsidRPr="009B1499">
          <w:rPr>
            <w:noProof/>
            <w:webHidden/>
            <w:color w:val="000000"/>
            <w:szCs w:val="28"/>
          </w:rPr>
          <w:fldChar w:fldCharType="end"/>
        </w:r>
      </w:hyperlink>
    </w:p>
    <w:p w:rsidR="009B1499" w:rsidRPr="009B1499" w:rsidRDefault="008346A4" w:rsidP="009B1499">
      <w:pPr>
        <w:pStyle w:val="11"/>
        <w:tabs>
          <w:tab w:val="left" w:pos="709"/>
        </w:tabs>
        <w:ind w:firstLine="284"/>
        <w:rPr>
          <w:noProof/>
          <w:color w:val="000000"/>
          <w:szCs w:val="28"/>
        </w:rPr>
      </w:pPr>
      <w:hyperlink w:anchor="_Toc427755163" w:history="1">
        <w:r w:rsidR="009B1499" w:rsidRPr="009B1499">
          <w:rPr>
            <w:rStyle w:val="a4"/>
            <w:bCs/>
            <w:noProof/>
            <w:color w:val="000000"/>
            <w:kern w:val="32"/>
            <w:szCs w:val="28"/>
          </w:rPr>
          <w:t>4.</w:t>
        </w:r>
        <w:r w:rsidR="009B1499" w:rsidRPr="009B1499">
          <w:rPr>
            <w:noProof/>
            <w:color w:val="000000"/>
            <w:szCs w:val="28"/>
          </w:rPr>
          <w:tab/>
        </w:r>
        <w:r w:rsidR="009B1499" w:rsidRPr="009B1499">
          <w:rPr>
            <w:rStyle w:val="a4"/>
            <w:bCs/>
            <w:noProof/>
            <w:color w:val="000000"/>
            <w:kern w:val="32"/>
            <w:szCs w:val="28"/>
          </w:rPr>
          <w:t>Основные задачи внешней проверки и экспертизы проекта решения</w:t>
        </w:r>
        <w:r w:rsidR="009B1499" w:rsidRPr="009B1499">
          <w:rPr>
            <w:noProof/>
            <w:webHidden/>
            <w:color w:val="000000"/>
            <w:szCs w:val="28"/>
          </w:rPr>
          <w:tab/>
        </w:r>
        <w:r w:rsidRPr="009B1499">
          <w:rPr>
            <w:noProof/>
            <w:webHidden/>
            <w:color w:val="000000"/>
            <w:szCs w:val="28"/>
          </w:rPr>
          <w:fldChar w:fldCharType="begin"/>
        </w:r>
        <w:r w:rsidR="009B1499" w:rsidRPr="009B1499">
          <w:rPr>
            <w:noProof/>
            <w:webHidden/>
            <w:color w:val="000000"/>
            <w:szCs w:val="28"/>
          </w:rPr>
          <w:instrText xml:space="preserve"> PAGEREF _Toc427755163 \h </w:instrText>
        </w:r>
        <w:r w:rsidRPr="009B1499">
          <w:rPr>
            <w:noProof/>
            <w:webHidden/>
            <w:color w:val="000000"/>
            <w:szCs w:val="28"/>
          </w:rPr>
        </w:r>
        <w:r w:rsidRPr="009B1499">
          <w:rPr>
            <w:noProof/>
            <w:webHidden/>
            <w:color w:val="000000"/>
            <w:szCs w:val="28"/>
          </w:rPr>
          <w:fldChar w:fldCharType="separate"/>
        </w:r>
        <w:r w:rsidR="00237CF0">
          <w:rPr>
            <w:noProof/>
            <w:webHidden/>
            <w:color w:val="000000"/>
            <w:szCs w:val="28"/>
          </w:rPr>
          <w:t>4</w:t>
        </w:r>
        <w:r w:rsidRPr="009B1499">
          <w:rPr>
            <w:noProof/>
            <w:webHidden/>
            <w:color w:val="000000"/>
            <w:szCs w:val="28"/>
          </w:rPr>
          <w:fldChar w:fldCharType="end"/>
        </w:r>
      </w:hyperlink>
    </w:p>
    <w:p w:rsidR="009B1499" w:rsidRPr="009B1499" w:rsidRDefault="008346A4" w:rsidP="009B1499">
      <w:pPr>
        <w:pStyle w:val="11"/>
        <w:tabs>
          <w:tab w:val="left" w:pos="709"/>
        </w:tabs>
        <w:ind w:firstLine="284"/>
        <w:rPr>
          <w:noProof/>
          <w:color w:val="000000"/>
          <w:szCs w:val="28"/>
        </w:rPr>
      </w:pPr>
      <w:hyperlink w:anchor="_Toc427755164" w:history="1">
        <w:r w:rsidR="009B1499" w:rsidRPr="009B1499">
          <w:rPr>
            <w:rStyle w:val="a4"/>
            <w:bCs/>
            <w:noProof/>
            <w:color w:val="000000"/>
            <w:kern w:val="32"/>
            <w:szCs w:val="28"/>
          </w:rPr>
          <w:t>5.</w:t>
        </w:r>
        <w:r w:rsidR="009B1499" w:rsidRPr="009B1499">
          <w:rPr>
            <w:noProof/>
            <w:color w:val="000000"/>
            <w:szCs w:val="28"/>
          </w:rPr>
          <w:tab/>
        </w:r>
        <w:r w:rsidR="009B1499" w:rsidRPr="009B1499">
          <w:rPr>
            <w:rStyle w:val="a4"/>
            <w:bCs/>
            <w:noProof/>
            <w:color w:val="000000"/>
            <w:kern w:val="32"/>
            <w:szCs w:val="28"/>
          </w:rPr>
          <w:t>Порядок подготовки к проведению, проведения и оформления результатов внешней проверки и экспертизы проекта решения</w:t>
        </w:r>
        <w:r w:rsidR="009B1499" w:rsidRPr="009B1499">
          <w:rPr>
            <w:noProof/>
            <w:webHidden/>
            <w:color w:val="000000"/>
            <w:szCs w:val="28"/>
          </w:rPr>
          <w:tab/>
        </w:r>
        <w:r w:rsidRPr="009B1499">
          <w:rPr>
            <w:noProof/>
            <w:webHidden/>
            <w:color w:val="000000"/>
            <w:szCs w:val="28"/>
          </w:rPr>
          <w:fldChar w:fldCharType="begin"/>
        </w:r>
        <w:r w:rsidR="009B1499" w:rsidRPr="009B1499">
          <w:rPr>
            <w:noProof/>
            <w:webHidden/>
            <w:color w:val="000000"/>
            <w:szCs w:val="28"/>
          </w:rPr>
          <w:instrText xml:space="preserve"> PAGEREF _Toc427755164 \h </w:instrText>
        </w:r>
        <w:r w:rsidRPr="009B1499">
          <w:rPr>
            <w:noProof/>
            <w:webHidden/>
            <w:color w:val="000000"/>
            <w:szCs w:val="28"/>
          </w:rPr>
        </w:r>
        <w:r w:rsidRPr="009B1499">
          <w:rPr>
            <w:noProof/>
            <w:webHidden/>
            <w:color w:val="000000"/>
            <w:szCs w:val="28"/>
          </w:rPr>
          <w:fldChar w:fldCharType="separate"/>
        </w:r>
        <w:r w:rsidR="00237CF0">
          <w:rPr>
            <w:noProof/>
            <w:webHidden/>
            <w:color w:val="000000"/>
            <w:szCs w:val="28"/>
          </w:rPr>
          <w:t>7</w:t>
        </w:r>
        <w:r w:rsidRPr="009B1499">
          <w:rPr>
            <w:noProof/>
            <w:webHidden/>
            <w:color w:val="000000"/>
            <w:szCs w:val="28"/>
          </w:rPr>
          <w:fldChar w:fldCharType="end"/>
        </w:r>
      </w:hyperlink>
    </w:p>
    <w:p w:rsidR="009B1499" w:rsidRPr="009B1499" w:rsidRDefault="008346A4" w:rsidP="009B1499">
      <w:pPr>
        <w:rPr>
          <w:rFonts w:ascii="Times New Roman" w:hAnsi="Times New Roman" w:cs="Times New Roman"/>
          <w:sz w:val="28"/>
          <w:szCs w:val="28"/>
        </w:rPr>
      </w:pPr>
      <w:r w:rsidRPr="009B1499"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end"/>
      </w:r>
    </w:p>
    <w:p w:rsidR="009B1499" w:rsidRDefault="009B1499" w:rsidP="009B1499">
      <w:pPr>
        <w:pStyle w:val="1"/>
        <w:keepNext/>
        <w:numPr>
          <w:ilvl w:val="0"/>
          <w:numId w:val="1"/>
        </w:numPr>
        <w:rPr>
          <w:bCs/>
          <w:caps w:val="0"/>
          <w:spacing w:val="0"/>
          <w:kern w:val="32"/>
          <w:lang w:eastAsia="en-US"/>
        </w:rPr>
      </w:pPr>
      <w:r w:rsidRPr="009B1499">
        <w:br w:type="page"/>
      </w:r>
      <w:bookmarkStart w:id="0" w:name="_Toc414969970"/>
      <w:bookmarkStart w:id="1" w:name="_Toc414976593"/>
      <w:bookmarkStart w:id="2" w:name="_Toc415038727"/>
      <w:bookmarkStart w:id="3" w:name="_Toc415038774"/>
      <w:bookmarkStart w:id="4" w:name="_Toc415038848"/>
      <w:bookmarkStart w:id="5" w:name="_Toc427755160"/>
      <w:r w:rsidRPr="009B1499">
        <w:rPr>
          <w:bCs/>
          <w:caps w:val="0"/>
          <w:spacing w:val="0"/>
          <w:kern w:val="32"/>
          <w:lang w:eastAsia="en-US"/>
        </w:rPr>
        <w:lastRenderedPageBreak/>
        <w:t>Общие положения</w:t>
      </w:r>
      <w:bookmarkEnd w:id="0"/>
      <w:bookmarkEnd w:id="1"/>
      <w:bookmarkEnd w:id="2"/>
      <w:bookmarkEnd w:id="3"/>
      <w:bookmarkEnd w:id="4"/>
      <w:bookmarkEnd w:id="5"/>
    </w:p>
    <w:p w:rsidR="00C3476F" w:rsidRPr="00C3476F" w:rsidRDefault="00C3476F" w:rsidP="00C3476F">
      <w:pPr>
        <w:rPr>
          <w:lang w:eastAsia="en-US"/>
        </w:rPr>
      </w:pPr>
    </w:p>
    <w:p w:rsidR="009B1499" w:rsidRPr="009B1499" w:rsidRDefault="009B1499" w:rsidP="009B1499">
      <w:pPr>
        <w:pStyle w:val="af"/>
        <w:ind w:firstLine="709"/>
        <w:jc w:val="both"/>
        <w:rPr>
          <w:rFonts w:cs="Times New Roman"/>
          <w:sz w:val="28"/>
          <w:szCs w:val="28"/>
        </w:rPr>
      </w:pPr>
      <w:r w:rsidRPr="009B1499">
        <w:rPr>
          <w:rFonts w:cs="Times New Roman"/>
          <w:sz w:val="28"/>
          <w:szCs w:val="28"/>
        </w:rPr>
        <w:t>1.1.</w:t>
      </w:r>
      <w:r w:rsidRPr="009B1499">
        <w:rPr>
          <w:rFonts w:cs="Times New Roman"/>
          <w:sz w:val="28"/>
          <w:szCs w:val="28"/>
        </w:rPr>
        <w:tab/>
        <w:t xml:space="preserve"> Стандарт внешнего муниципального финансового контроля «</w:t>
      </w:r>
      <w:r w:rsidRPr="009B1499">
        <w:rPr>
          <w:rFonts w:cs="Times New Roman"/>
          <w:bCs/>
          <w:caps/>
          <w:sz w:val="28"/>
          <w:szCs w:val="28"/>
        </w:rPr>
        <w:t>Проведение внешней проверки годового отчета об исполнении местного бюджета</w:t>
      </w:r>
      <w:r w:rsidRPr="009B1499">
        <w:rPr>
          <w:rFonts w:cs="Times New Roman"/>
          <w:sz w:val="28"/>
          <w:szCs w:val="28"/>
        </w:rPr>
        <w:t xml:space="preserve">» (далее - Стандарт) предназначен для сотрудников </w:t>
      </w:r>
      <w:r w:rsidR="00C3476F">
        <w:rPr>
          <w:rFonts w:cs="Times New Roman"/>
          <w:sz w:val="28"/>
          <w:szCs w:val="28"/>
        </w:rPr>
        <w:t xml:space="preserve">Ревизионной </w:t>
      </w:r>
      <w:r w:rsidRPr="009B1499">
        <w:rPr>
          <w:rFonts w:cs="Times New Roman"/>
          <w:sz w:val="28"/>
          <w:szCs w:val="28"/>
        </w:rPr>
        <w:t>комиссии муниципального образования «</w:t>
      </w:r>
      <w:r w:rsidR="00C3476F">
        <w:rPr>
          <w:rFonts w:cs="Times New Roman"/>
          <w:sz w:val="28"/>
          <w:szCs w:val="28"/>
        </w:rPr>
        <w:t>Город Гусиноозерск</w:t>
      </w:r>
      <w:r w:rsidRPr="009B1499">
        <w:rPr>
          <w:rFonts w:cs="Times New Roman"/>
          <w:sz w:val="28"/>
          <w:szCs w:val="28"/>
        </w:rPr>
        <w:t xml:space="preserve">» (далее – </w:t>
      </w:r>
      <w:r w:rsidR="00C3476F">
        <w:rPr>
          <w:rFonts w:cs="Times New Roman"/>
          <w:sz w:val="28"/>
          <w:szCs w:val="28"/>
        </w:rPr>
        <w:t>Р</w:t>
      </w:r>
      <w:r w:rsidRPr="009B1499">
        <w:rPr>
          <w:rFonts w:cs="Times New Roman"/>
          <w:sz w:val="28"/>
          <w:szCs w:val="28"/>
        </w:rPr>
        <w:t>К).</w:t>
      </w:r>
    </w:p>
    <w:p w:rsidR="009B1499" w:rsidRPr="009B1499" w:rsidRDefault="009B1499" w:rsidP="009B1499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B1499" w:rsidRPr="009B1499" w:rsidRDefault="009B1499" w:rsidP="009B1499">
      <w:pPr>
        <w:widowControl w:val="0"/>
        <w:autoSpaceDE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B1499">
        <w:rPr>
          <w:rFonts w:ascii="Times New Roman" w:hAnsi="Times New Roman" w:cs="Times New Roman"/>
          <w:sz w:val="28"/>
          <w:szCs w:val="28"/>
        </w:rPr>
        <w:t>1.2. Стандарт разработан в соответствии:</w:t>
      </w:r>
    </w:p>
    <w:p w:rsidR="009B1499" w:rsidRPr="009B1499" w:rsidRDefault="009B1499" w:rsidP="009B1499">
      <w:pPr>
        <w:widowControl w:val="0"/>
        <w:autoSpaceDE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B1499">
        <w:rPr>
          <w:rFonts w:ascii="Times New Roman" w:hAnsi="Times New Roman" w:cs="Times New Roman"/>
          <w:sz w:val="28"/>
          <w:szCs w:val="28"/>
        </w:rPr>
        <w:t>- с Бюджетным кодексом Российской Федерации;</w:t>
      </w:r>
    </w:p>
    <w:p w:rsidR="009B1499" w:rsidRPr="009B1499" w:rsidRDefault="009B1499" w:rsidP="009B1499">
      <w:pPr>
        <w:widowControl w:val="0"/>
        <w:autoSpaceDE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B1499">
        <w:rPr>
          <w:rFonts w:ascii="Times New Roman" w:hAnsi="Times New Roman" w:cs="Times New Roman"/>
          <w:sz w:val="28"/>
          <w:szCs w:val="28"/>
        </w:rPr>
        <w:t xml:space="preserve">- 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образований»; </w:t>
      </w:r>
    </w:p>
    <w:p w:rsidR="009B1499" w:rsidRPr="009B1499" w:rsidRDefault="009B1499" w:rsidP="009B1499">
      <w:pPr>
        <w:widowControl w:val="0"/>
        <w:autoSpaceDE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B1499">
        <w:rPr>
          <w:rFonts w:ascii="Times New Roman" w:hAnsi="Times New Roman" w:cs="Times New Roman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9B1499" w:rsidRPr="009B1499" w:rsidRDefault="009B1499" w:rsidP="009B1499">
      <w:pPr>
        <w:widowControl w:val="0"/>
        <w:autoSpaceDE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B1499">
        <w:rPr>
          <w:rFonts w:ascii="Times New Roman" w:hAnsi="Times New Roman" w:cs="Times New Roman"/>
          <w:sz w:val="28"/>
          <w:szCs w:val="28"/>
        </w:rPr>
        <w:t xml:space="preserve">- Положения о </w:t>
      </w:r>
      <w:r w:rsidR="00C3476F">
        <w:rPr>
          <w:rFonts w:ascii="Times New Roman" w:hAnsi="Times New Roman" w:cs="Times New Roman"/>
          <w:sz w:val="28"/>
          <w:szCs w:val="28"/>
        </w:rPr>
        <w:t>Р</w:t>
      </w:r>
      <w:r w:rsidRPr="009B1499">
        <w:rPr>
          <w:rFonts w:ascii="Times New Roman" w:hAnsi="Times New Roman" w:cs="Times New Roman"/>
          <w:sz w:val="28"/>
          <w:szCs w:val="28"/>
        </w:rPr>
        <w:t>евизионной комиссии муниципального образования «</w:t>
      </w:r>
      <w:r w:rsidR="00C3476F">
        <w:rPr>
          <w:rFonts w:ascii="Times New Roman" w:hAnsi="Times New Roman" w:cs="Times New Roman"/>
          <w:sz w:val="28"/>
          <w:szCs w:val="28"/>
        </w:rPr>
        <w:t>Город Гусиноозерск</w:t>
      </w:r>
      <w:r w:rsidRPr="009B1499">
        <w:rPr>
          <w:rFonts w:ascii="Times New Roman" w:hAnsi="Times New Roman" w:cs="Times New Roman"/>
          <w:sz w:val="28"/>
          <w:szCs w:val="28"/>
        </w:rPr>
        <w:t>»</w:t>
      </w:r>
    </w:p>
    <w:p w:rsidR="009B1499" w:rsidRPr="009B1499" w:rsidRDefault="00C3476F" w:rsidP="009B149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1499" w:rsidRPr="009B1499">
        <w:rPr>
          <w:rFonts w:ascii="Times New Roman" w:hAnsi="Times New Roman" w:cs="Times New Roman"/>
          <w:sz w:val="28"/>
          <w:szCs w:val="28"/>
        </w:rPr>
        <w:t>- иными правовыми и нормативными актами.</w:t>
      </w:r>
    </w:p>
    <w:p w:rsidR="009B1499" w:rsidRPr="009B1499" w:rsidRDefault="009B1499" w:rsidP="009B1499">
      <w:pPr>
        <w:pStyle w:val="af"/>
        <w:ind w:firstLine="709"/>
        <w:jc w:val="both"/>
        <w:rPr>
          <w:rFonts w:cs="Times New Roman"/>
          <w:sz w:val="28"/>
          <w:szCs w:val="28"/>
        </w:rPr>
      </w:pPr>
      <w:r w:rsidRPr="009B1499">
        <w:rPr>
          <w:rFonts w:cs="Times New Roman"/>
          <w:sz w:val="28"/>
          <w:szCs w:val="28"/>
        </w:rPr>
        <w:t>1.3.</w:t>
      </w:r>
      <w:r w:rsidRPr="009B1499">
        <w:rPr>
          <w:rFonts w:cs="Times New Roman"/>
          <w:sz w:val="28"/>
          <w:szCs w:val="28"/>
        </w:rPr>
        <w:tab/>
        <w:t xml:space="preserve"> Стандарт устанавливает основные подходы к организации внешней проверки годового отчета об исполнении бюджета (далее – внешняя проверка) и экспертизы проекта решения об исполнении бюджета муниципального образования (далее – проект решения) и обязателен к применению должностными лицами РК. </w:t>
      </w:r>
    </w:p>
    <w:p w:rsidR="009B1499" w:rsidRPr="009B1499" w:rsidRDefault="009B1499" w:rsidP="009B1499">
      <w:pPr>
        <w:pStyle w:val="af"/>
        <w:ind w:firstLine="709"/>
        <w:jc w:val="both"/>
        <w:rPr>
          <w:rFonts w:cs="Times New Roman"/>
          <w:sz w:val="28"/>
          <w:szCs w:val="28"/>
        </w:rPr>
      </w:pPr>
    </w:p>
    <w:p w:rsidR="009B1499" w:rsidRPr="009B1499" w:rsidRDefault="009B1499" w:rsidP="009B1499">
      <w:pPr>
        <w:pStyle w:val="af"/>
        <w:ind w:firstLine="709"/>
        <w:jc w:val="both"/>
        <w:rPr>
          <w:rFonts w:cs="Times New Roman"/>
          <w:sz w:val="28"/>
          <w:szCs w:val="28"/>
        </w:rPr>
      </w:pPr>
      <w:r w:rsidRPr="009B1499">
        <w:rPr>
          <w:rFonts w:cs="Times New Roman"/>
          <w:sz w:val="28"/>
          <w:szCs w:val="28"/>
        </w:rPr>
        <w:t>1.4.</w:t>
      </w:r>
      <w:r w:rsidRPr="009B1499">
        <w:rPr>
          <w:rFonts w:cs="Times New Roman"/>
          <w:sz w:val="28"/>
          <w:szCs w:val="28"/>
        </w:rPr>
        <w:tab/>
        <w:t xml:space="preserve"> Цель стандарта внешней проверки – обеспечить своевременное и качественное выполнение требований законодательства Российской Федерации, Республики Бурятия, нормативно-правовыми актами МО </w:t>
      </w:r>
      <w:r w:rsidR="00C3476F">
        <w:rPr>
          <w:rFonts w:cs="Times New Roman"/>
          <w:sz w:val="28"/>
          <w:szCs w:val="28"/>
        </w:rPr>
        <w:t xml:space="preserve">ГП </w:t>
      </w:r>
      <w:r w:rsidRPr="009B1499">
        <w:rPr>
          <w:rFonts w:cs="Times New Roman"/>
          <w:sz w:val="28"/>
          <w:szCs w:val="28"/>
        </w:rPr>
        <w:t>«</w:t>
      </w:r>
      <w:r w:rsidR="00C3476F">
        <w:rPr>
          <w:rFonts w:cs="Times New Roman"/>
          <w:sz w:val="28"/>
          <w:szCs w:val="28"/>
        </w:rPr>
        <w:t>Город Гусиноозерск</w:t>
      </w:r>
      <w:r w:rsidRPr="009B1499">
        <w:rPr>
          <w:rFonts w:cs="Times New Roman"/>
          <w:sz w:val="28"/>
          <w:szCs w:val="28"/>
        </w:rPr>
        <w:t xml:space="preserve">» о проведении </w:t>
      </w:r>
      <w:r w:rsidR="00C3476F">
        <w:rPr>
          <w:rFonts w:cs="Times New Roman"/>
          <w:sz w:val="28"/>
          <w:szCs w:val="28"/>
        </w:rPr>
        <w:t>РК</w:t>
      </w:r>
      <w:r w:rsidRPr="009B1499">
        <w:rPr>
          <w:rFonts w:cs="Times New Roman"/>
          <w:sz w:val="28"/>
          <w:szCs w:val="28"/>
        </w:rPr>
        <w:t xml:space="preserve"> внешней проверки / экспертизы проекта решения.</w:t>
      </w:r>
    </w:p>
    <w:p w:rsidR="009B1499" w:rsidRPr="009B1499" w:rsidRDefault="009B1499" w:rsidP="009B1499">
      <w:pPr>
        <w:pStyle w:val="af"/>
        <w:ind w:firstLine="709"/>
        <w:jc w:val="both"/>
        <w:rPr>
          <w:rFonts w:cs="Times New Roman"/>
          <w:sz w:val="28"/>
          <w:szCs w:val="28"/>
        </w:rPr>
      </w:pPr>
    </w:p>
    <w:p w:rsidR="009B1499" w:rsidRPr="009B1499" w:rsidRDefault="009B1499" w:rsidP="009B1499">
      <w:pPr>
        <w:pStyle w:val="af"/>
        <w:ind w:firstLine="709"/>
        <w:jc w:val="both"/>
        <w:rPr>
          <w:rFonts w:cs="Times New Roman"/>
          <w:sz w:val="28"/>
          <w:szCs w:val="28"/>
        </w:rPr>
      </w:pPr>
      <w:r w:rsidRPr="009B1499">
        <w:rPr>
          <w:rFonts w:cs="Times New Roman"/>
          <w:sz w:val="28"/>
          <w:szCs w:val="28"/>
        </w:rPr>
        <w:t>1.5.</w:t>
      </w:r>
      <w:r w:rsidRPr="009B1499">
        <w:rPr>
          <w:rFonts w:cs="Times New Roman"/>
          <w:sz w:val="28"/>
          <w:szCs w:val="28"/>
        </w:rPr>
        <w:tab/>
        <w:t xml:space="preserve">Сфера применения стандарта – деятельность </w:t>
      </w:r>
      <w:r w:rsidR="00C3476F">
        <w:rPr>
          <w:rFonts w:cs="Times New Roman"/>
          <w:sz w:val="28"/>
          <w:szCs w:val="28"/>
        </w:rPr>
        <w:t>РК</w:t>
      </w:r>
      <w:r w:rsidRPr="009B1499">
        <w:rPr>
          <w:rFonts w:cs="Times New Roman"/>
          <w:sz w:val="28"/>
          <w:szCs w:val="28"/>
        </w:rPr>
        <w:t xml:space="preserve">, связанная с внешней проверкой / экспертизой проекта решения. </w:t>
      </w:r>
    </w:p>
    <w:p w:rsidR="009B1499" w:rsidRPr="009B1499" w:rsidRDefault="009B1499" w:rsidP="009B149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B1499" w:rsidRDefault="009B1499" w:rsidP="009B1499">
      <w:pPr>
        <w:pStyle w:val="1"/>
        <w:keepNext/>
        <w:numPr>
          <w:ilvl w:val="0"/>
          <w:numId w:val="1"/>
        </w:numPr>
        <w:jc w:val="both"/>
        <w:rPr>
          <w:bCs/>
          <w:caps w:val="0"/>
          <w:spacing w:val="0"/>
          <w:kern w:val="32"/>
          <w:lang w:eastAsia="en-US"/>
        </w:rPr>
      </w:pPr>
      <w:bookmarkStart w:id="6" w:name="_Toc427755161"/>
      <w:r w:rsidRPr="009B1499">
        <w:rPr>
          <w:bCs/>
          <w:caps w:val="0"/>
          <w:spacing w:val="0"/>
          <w:kern w:val="32"/>
          <w:lang w:eastAsia="en-US"/>
        </w:rPr>
        <w:t>Основания внешней проверки и экспертизы проекта решения</w:t>
      </w:r>
      <w:bookmarkEnd w:id="6"/>
    </w:p>
    <w:p w:rsidR="00C3476F" w:rsidRPr="00C3476F" w:rsidRDefault="00C3476F" w:rsidP="00C3476F">
      <w:pPr>
        <w:rPr>
          <w:lang w:eastAsia="en-US"/>
        </w:rPr>
      </w:pPr>
    </w:p>
    <w:p w:rsidR="009B1499" w:rsidRPr="009B1499" w:rsidRDefault="009B1499" w:rsidP="009B1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1499">
        <w:rPr>
          <w:rFonts w:ascii="Times New Roman" w:hAnsi="Times New Roman" w:cs="Times New Roman"/>
          <w:sz w:val="28"/>
          <w:szCs w:val="28"/>
        </w:rPr>
        <w:t xml:space="preserve">Основания проведения внешней проверки – ст. 268.1 БК РФ, п. 3 ч. 1 ст. 9 Федерального закона № 6-ФЗ, Положения о </w:t>
      </w:r>
      <w:r w:rsidR="00C3476F">
        <w:rPr>
          <w:rFonts w:ascii="Times New Roman" w:hAnsi="Times New Roman" w:cs="Times New Roman"/>
          <w:sz w:val="28"/>
          <w:szCs w:val="28"/>
        </w:rPr>
        <w:t>Р</w:t>
      </w:r>
      <w:r w:rsidRPr="009B1499">
        <w:rPr>
          <w:rFonts w:ascii="Times New Roman" w:hAnsi="Times New Roman" w:cs="Times New Roman"/>
          <w:sz w:val="28"/>
          <w:szCs w:val="28"/>
        </w:rPr>
        <w:t>К.</w:t>
      </w:r>
    </w:p>
    <w:p w:rsidR="009B1499" w:rsidRPr="009B1499" w:rsidRDefault="009B1499" w:rsidP="009B1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1499">
        <w:rPr>
          <w:rFonts w:ascii="Times New Roman" w:hAnsi="Times New Roman" w:cs="Times New Roman"/>
          <w:sz w:val="28"/>
          <w:szCs w:val="28"/>
        </w:rPr>
        <w:t xml:space="preserve">Основания проведения экспертизы проекта решения – п. 2 ст. 157 БК РФ, п. 12 ч. 1 ст. 9 Федерального закона № 6-ФЗ, Положения о </w:t>
      </w:r>
      <w:r w:rsidR="00C3476F">
        <w:rPr>
          <w:rFonts w:ascii="Times New Roman" w:hAnsi="Times New Roman" w:cs="Times New Roman"/>
          <w:sz w:val="28"/>
          <w:szCs w:val="28"/>
        </w:rPr>
        <w:t>Р</w:t>
      </w:r>
      <w:r w:rsidRPr="009B1499">
        <w:rPr>
          <w:rFonts w:ascii="Times New Roman" w:hAnsi="Times New Roman" w:cs="Times New Roman"/>
          <w:sz w:val="28"/>
          <w:szCs w:val="28"/>
        </w:rPr>
        <w:t xml:space="preserve">К </w:t>
      </w:r>
    </w:p>
    <w:p w:rsidR="009B1499" w:rsidRPr="009B1499" w:rsidRDefault="009B1499" w:rsidP="009B1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1499" w:rsidRDefault="009B1499" w:rsidP="009B1499">
      <w:pPr>
        <w:pStyle w:val="1"/>
        <w:keepNext/>
        <w:numPr>
          <w:ilvl w:val="0"/>
          <w:numId w:val="1"/>
        </w:numPr>
        <w:jc w:val="left"/>
        <w:rPr>
          <w:bCs/>
          <w:caps w:val="0"/>
          <w:spacing w:val="0"/>
          <w:kern w:val="32"/>
          <w:lang w:eastAsia="en-US"/>
        </w:rPr>
      </w:pPr>
      <w:bookmarkStart w:id="7" w:name="_Toc427755162"/>
      <w:r w:rsidRPr="009B1499">
        <w:rPr>
          <w:bCs/>
          <w:caps w:val="0"/>
          <w:spacing w:val="0"/>
          <w:kern w:val="32"/>
          <w:lang w:eastAsia="en-US"/>
        </w:rPr>
        <w:t>Цели внешней проверки и экспертизы проекта решения</w:t>
      </w:r>
      <w:bookmarkEnd w:id="7"/>
    </w:p>
    <w:p w:rsidR="00C3476F" w:rsidRPr="00C3476F" w:rsidRDefault="00C3476F" w:rsidP="00C3476F">
      <w:pPr>
        <w:rPr>
          <w:lang w:eastAsia="en-US"/>
        </w:rPr>
      </w:pPr>
    </w:p>
    <w:p w:rsidR="009B1499" w:rsidRPr="009B1499" w:rsidRDefault="009B1499" w:rsidP="009B149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499">
        <w:rPr>
          <w:rFonts w:ascii="Times New Roman" w:hAnsi="Times New Roman" w:cs="Times New Roman"/>
          <w:sz w:val="28"/>
          <w:szCs w:val="28"/>
        </w:rPr>
        <w:t>Цели внешней проверки:</w:t>
      </w:r>
    </w:p>
    <w:p w:rsidR="009B1499" w:rsidRPr="009B1499" w:rsidRDefault="009B1499" w:rsidP="009B149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499">
        <w:rPr>
          <w:rFonts w:ascii="Times New Roman" w:hAnsi="Times New Roman" w:cs="Times New Roman"/>
          <w:sz w:val="28"/>
          <w:szCs w:val="28"/>
        </w:rPr>
        <w:t>Определение полноты</w:t>
      </w:r>
      <w:r w:rsidRPr="009B1499">
        <w:rPr>
          <w:rStyle w:val="ac"/>
          <w:rFonts w:ascii="Times New Roman" w:hAnsi="Times New Roman" w:cs="Times New Roman"/>
        </w:rPr>
        <w:footnoteReference w:id="2"/>
      </w:r>
      <w:r w:rsidRPr="009B1499">
        <w:rPr>
          <w:rFonts w:ascii="Times New Roman" w:hAnsi="Times New Roman" w:cs="Times New Roman"/>
          <w:sz w:val="28"/>
          <w:szCs w:val="28"/>
        </w:rPr>
        <w:t xml:space="preserve"> годового отчета об исполнении бюджета муниципального образования (далее- годовой отчет) и бюджетной отчетности главных администраторов бюджетных средств (ГАБС).</w:t>
      </w:r>
    </w:p>
    <w:p w:rsidR="009B1499" w:rsidRPr="009B1499" w:rsidRDefault="009B1499" w:rsidP="009B149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499">
        <w:rPr>
          <w:rFonts w:ascii="Times New Roman" w:hAnsi="Times New Roman" w:cs="Times New Roman"/>
          <w:sz w:val="28"/>
          <w:szCs w:val="28"/>
        </w:rPr>
        <w:t>Определение достоверности</w:t>
      </w:r>
      <w:r w:rsidRPr="009B1499">
        <w:rPr>
          <w:rStyle w:val="ac"/>
          <w:rFonts w:ascii="Times New Roman" w:hAnsi="Times New Roman" w:cs="Times New Roman"/>
        </w:rPr>
        <w:footnoteReference w:id="3"/>
      </w:r>
      <w:r w:rsidRPr="009B1499">
        <w:rPr>
          <w:rFonts w:ascii="Times New Roman" w:hAnsi="Times New Roman" w:cs="Times New Roman"/>
          <w:sz w:val="28"/>
          <w:szCs w:val="28"/>
        </w:rPr>
        <w:t xml:space="preserve"> показателей бюджетной отчетности ГАБС и годового отчета с учетом имеющихся ограничений</w:t>
      </w:r>
      <w:r w:rsidRPr="009B1499">
        <w:rPr>
          <w:rStyle w:val="ac"/>
          <w:rFonts w:ascii="Times New Roman" w:hAnsi="Times New Roman" w:cs="Times New Roman"/>
        </w:rPr>
        <w:footnoteReference w:id="4"/>
      </w:r>
      <w:r w:rsidRPr="009B1499">
        <w:rPr>
          <w:rFonts w:ascii="Times New Roman" w:hAnsi="Times New Roman" w:cs="Times New Roman"/>
          <w:sz w:val="28"/>
          <w:szCs w:val="28"/>
        </w:rPr>
        <w:t>.</w:t>
      </w:r>
    </w:p>
    <w:p w:rsidR="009B1499" w:rsidRPr="009B1499" w:rsidRDefault="009B1499" w:rsidP="009B1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1499" w:rsidRPr="009B1499" w:rsidRDefault="009B1499" w:rsidP="009B149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499">
        <w:rPr>
          <w:rFonts w:ascii="Times New Roman" w:hAnsi="Times New Roman" w:cs="Times New Roman"/>
          <w:sz w:val="28"/>
          <w:szCs w:val="28"/>
        </w:rPr>
        <w:t>Цели экспертизы проекта решения:</w:t>
      </w:r>
    </w:p>
    <w:p w:rsidR="009B1499" w:rsidRPr="009B1499" w:rsidRDefault="009B1499" w:rsidP="009B149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499">
        <w:rPr>
          <w:rFonts w:ascii="Times New Roman" w:hAnsi="Times New Roman" w:cs="Times New Roman"/>
          <w:sz w:val="28"/>
          <w:szCs w:val="28"/>
        </w:rPr>
        <w:t>Определение полноты показателей проекта решения и представленных одновременно с ним документов.</w:t>
      </w:r>
    </w:p>
    <w:p w:rsidR="009B1499" w:rsidRPr="009B1499" w:rsidRDefault="009B1499" w:rsidP="009B149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499">
        <w:rPr>
          <w:rFonts w:ascii="Times New Roman" w:hAnsi="Times New Roman" w:cs="Times New Roman"/>
          <w:sz w:val="28"/>
          <w:szCs w:val="28"/>
        </w:rPr>
        <w:t xml:space="preserve"> Определение достоверности показателей проекта решения с учетом имеющихся ограничений.</w:t>
      </w:r>
    </w:p>
    <w:p w:rsidR="009B1499" w:rsidRPr="009B1499" w:rsidRDefault="009B1499" w:rsidP="009B149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499">
        <w:rPr>
          <w:rFonts w:ascii="Times New Roman" w:hAnsi="Times New Roman" w:cs="Times New Roman"/>
          <w:sz w:val="28"/>
          <w:szCs w:val="28"/>
        </w:rPr>
        <w:t>Оценка соблюдения требований законодательства в процессе исполнения бюджета в отчетном году с учетом имеющихся ограничений.</w:t>
      </w:r>
    </w:p>
    <w:p w:rsidR="009B1499" w:rsidRPr="009B1499" w:rsidRDefault="009B1499" w:rsidP="009B1499">
      <w:pPr>
        <w:pStyle w:val="1"/>
        <w:keepNext/>
        <w:ind w:left="720"/>
        <w:jc w:val="both"/>
        <w:rPr>
          <w:bCs/>
          <w:caps w:val="0"/>
          <w:spacing w:val="0"/>
          <w:kern w:val="32"/>
          <w:lang w:eastAsia="en-US"/>
        </w:rPr>
      </w:pPr>
    </w:p>
    <w:p w:rsidR="009B1499" w:rsidRPr="009B1499" w:rsidRDefault="009B1499" w:rsidP="009B1499">
      <w:pPr>
        <w:pStyle w:val="1"/>
        <w:keepNext/>
        <w:numPr>
          <w:ilvl w:val="0"/>
          <w:numId w:val="1"/>
        </w:numPr>
        <w:jc w:val="both"/>
        <w:rPr>
          <w:bCs/>
          <w:caps w:val="0"/>
          <w:spacing w:val="0"/>
          <w:kern w:val="32"/>
          <w:lang w:eastAsia="en-US"/>
        </w:rPr>
      </w:pPr>
      <w:r w:rsidRPr="009B1499">
        <w:rPr>
          <w:bCs/>
          <w:caps w:val="0"/>
          <w:spacing w:val="0"/>
          <w:kern w:val="32"/>
          <w:lang w:eastAsia="en-US"/>
        </w:rPr>
        <w:tab/>
      </w:r>
      <w:bookmarkStart w:id="8" w:name="_Toc427755163"/>
      <w:r w:rsidRPr="009B1499">
        <w:rPr>
          <w:bCs/>
          <w:caps w:val="0"/>
          <w:spacing w:val="0"/>
          <w:kern w:val="32"/>
          <w:lang w:eastAsia="en-US"/>
        </w:rPr>
        <w:t>Основные задачи внешней проверки и экспертизы проекта решения</w:t>
      </w:r>
      <w:bookmarkEnd w:id="8"/>
    </w:p>
    <w:p w:rsidR="009B1499" w:rsidRPr="009B1499" w:rsidRDefault="009B1499" w:rsidP="009B149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1499" w:rsidRPr="009B1499" w:rsidRDefault="009B1499" w:rsidP="009B1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1499">
        <w:rPr>
          <w:rFonts w:ascii="Times New Roman" w:hAnsi="Times New Roman" w:cs="Times New Roman"/>
          <w:sz w:val="28"/>
          <w:szCs w:val="28"/>
        </w:rPr>
        <w:t>4.1. основные задачи внешней проверки:</w:t>
      </w:r>
    </w:p>
    <w:p w:rsidR="009B1499" w:rsidRPr="00C3476F" w:rsidRDefault="009B1499" w:rsidP="00C34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6F">
        <w:rPr>
          <w:rFonts w:ascii="Times New Roman" w:hAnsi="Times New Roman" w:cs="Times New Roman"/>
          <w:sz w:val="28"/>
          <w:szCs w:val="28"/>
        </w:rPr>
        <w:t>- проверка соответствия годового отчета / бюджетной отчетности ГАБС требованиям нормативных правовых актов по составу, содержанию и представлению;</w:t>
      </w:r>
    </w:p>
    <w:p w:rsidR="009B1499" w:rsidRPr="00C3476F" w:rsidRDefault="009B1499" w:rsidP="00C34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6F">
        <w:rPr>
          <w:rFonts w:ascii="Times New Roman" w:hAnsi="Times New Roman" w:cs="Times New Roman"/>
          <w:sz w:val="28"/>
          <w:szCs w:val="28"/>
        </w:rPr>
        <w:t>- проверка соответствия плановых показателей, указанных в годовом отчете / бюджетной отчетности ГАБС, показателям решения Совета депутатов муниципального образования (далее – решение о бюджете) с учетом изменений, внесенных в ходе исполнения бюджета;</w:t>
      </w:r>
    </w:p>
    <w:p w:rsidR="009B1499" w:rsidRPr="00C3476F" w:rsidRDefault="009B1499" w:rsidP="00C347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 xml:space="preserve">- проверка соответствия показателей годового отчёта/бюджетной отчётности ГАБС данным бюджетного учёта (обязательно – в случае выхода в проверяемую организацию); </w:t>
      </w:r>
    </w:p>
    <w:p w:rsidR="009B1499" w:rsidRPr="00C3476F" w:rsidRDefault="009B1499" w:rsidP="00C347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 xml:space="preserve">- проверка соответствия данных бюджетного учёта данным документов, являющихся основанием для осуществления операций (обязательно – в случае выхода в проверяемую организацию); </w:t>
      </w:r>
    </w:p>
    <w:p w:rsidR="009B1499" w:rsidRPr="00C3476F" w:rsidRDefault="009B1499" w:rsidP="00C347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lastRenderedPageBreak/>
        <w:t xml:space="preserve">- проверка полноты отчётности, представленной субъектами бюджетных правоотношений, отчётность которых является основой для формирования соответствующих показателей годового отчёта/бюджетной отчётности ГАБС; соответствия отчётности указанных субъектов и соответствующих показателей годового отчёта/бюджетной отчётности ГАБС; </w:t>
      </w:r>
    </w:p>
    <w:p w:rsidR="009B1499" w:rsidRPr="00C3476F" w:rsidRDefault="009B1499" w:rsidP="00C347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 xml:space="preserve">- проверка соответствия фактических показателей исполнения бюджета, указанных в годовом отчёте/бюджетной отчётности ГАБС, данным финансового органа муниципального образования об исполнении бюджета, в том числе отраженным в автоматизированных информационных системах финансового органа муниципального образования; </w:t>
      </w:r>
    </w:p>
    <w:p w:rsidR="009B1499" w:rsidRPr="00C3476F" w:rsidRDefault="009B1499" w:rsidP="00C347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 xml:space="preserve">-  проверка внутренней согласованности годового отчёта и иных форм бюджетной отчётности/соответствующих форм бюджетной отчётности ГАБС; </w:t>
      </w:r>
    </w:p>
    <w:p w:rsidR="009B1499" w:rsidRPr="00C3476F" w:rsidRDefault="009B1499" w:rsidP="00C347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 xml:space="preserve">-  анализ соблюдения принципов и правил бухгалтерского учета, применяемых при подготовке годового отчёта/бюджетной отчётности ГАБС (в том числе в части проведения инвентаризации); </w:t>
      </w:r>
    </w:p>
    <w:p w:rsidR="009B1499" w:rsidRPr="00C3476F" w:rsidRDefault="009B1499" w:rsidP="00C347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>- анализ системы внутреннего контроля (ведомственного финансового контроля) ГАБС, в том числе его результатов;</w:t>
      </w:r>
    </w:p>
    <w:p w:rsidR="009B1499" w:rsidRPr="00C3476F" w:rsidRDefault="009B1499" w:rsidP="00C34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499" w:rsidRPr="00C3476F" w:rsidRDefault="009B1499" w:rsidP="00C34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6F">
        <w:rPr>
          <w:rFonts w:ascii="Times New Roman" w:hAnsi="Times New Roman" w:cs="Times New Roman"/>
          <w:sz w:val="28"/>
          <w:szCs w:val="28"/>
        </w:rPr>
        <w:t>4.2. Основные задачи экспертизы проекта решения:</w:t>
      </w:r>
    </w:p>
    <w:p w:rsidR="009B1499" w:rsidRPr="00C3476F" w:rsidRDefault="009B1499" w:rsidP="00C3476F">
      <w:pPr>
        <w:pStyle w:val="Default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3476F">
        <w:rPr>
          <w:sz w:val="28"/>
          <w:szCs w:val="28"/>
        </w:rPr>
        <w:t xml:space="preserve">оценка соответствия проекта решения представляемых одновременно с ним документов и материалов требованиям нормативных правовых актов по составу и содержанию, представлению; </w:t>
      </w:r>
    </w:p>
    <w:p w:rsidR="009B1499" w:rsidRPr="00C3476F" w:rsidRDefault="009B1499" w:rsidP="00C3476F">
      <w:pPr>
        <w:pStyle w:val="Default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3476F">
        <w:rPr>
          <w:sz w:val="28"/>
          <w:szCs w:val="28"/>
        </w:rPr>
        <w:t xml:space="preserve">оценка соответствия показателей проекта решения данным, полученным в ходе контрольных и экспертно-аналитических мероприятий; </w:t>
      </w:r>
    </w:p>
    <w:p w:rsidR="009B1499" w:rsidRPr="00C3476F" w:rsidRDefault="009B1499" w:rsidP="00C3476F">
      <w:pPr>
        <w:pStyle w:val="Default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3476F">
        <w:rPr>
          <w:sz w:val="28"/>
          <w:szCs w:val="28"/>
        </w:rPr>
        <w:t xml:space="preserve">оценка исполнения бюджета муниципального образования за отчётный финансовый год, анализ причин и последствий выявленных отклонений от показателей решения о бюджете, нарушений и недостатков; </w:t>
      </w:r>
    </w:p>
    <w:p w:rsidR="009B1499" w:rsidRPr="00C3476F" w:rsidRDefault="009B1499" w:rsidP="00C3476F">
      <w:pPr>
        <w:pStyle w:val="Default"/>
        <w:ind w:left="360"/>
        <w:jc w:val="both"/>
        <w:rPr>
          <w:sz w:val="28"/>
          <w:szCs w:val="28"/>
        </w:rPr>
      </w:pPr>
      <w:r w:rsidRPr="00C3476F">
        <w:rPr>
          <w:sz w:val="28"/>
          <w:szCs w:val="28"/>
        </w:rPr>
        <w:t xml:space="preserve">Формирование выводов о: </w:t>
      </w:r>
    </w:p>
    <w:p w:rsidR="009B1499" w:rsidRPr="00C3476F" w:rsidRDefault="009B1499" w:rsidP="00C3476F">
      <w:pPr>
        <w:pStyle w:val="Default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3476F">
        <w:rPr>
          <w:sz w:val="28"/>
          <w:szCs w:val="28"/>
        </w:rPr>
        <w:t xml:space="preserve">наличии/отсутствии фактов неполноты показателей проекта решения и представленных одновременно с ним документов; </w:t>
      </w:r>
    </w:p>
    <w:p w:rsidR="009B1499" w:rsidRPr="00C3476F" w:rsidRDefault="009B1499" w:rsidP="00C3476F">
      <w:pPr>
        <w:pStyle w:val="Default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3476F">
        <w:rPr>
          <w:sz w:val="28"/>
          <w:szCs w:val="28"/>
        </w:rPr>
        <w:t>наличии/отсутствии фактов недостоверности показателей проекта решения</w:t>
      </w:r>
      <w:r w:rsidRPr="00C3476F">
        <w:rPr>
          <w:rStyle w:val="ac"/>
        </w:rPr>
        <w:footnoteReference w:id="5"/>
      </w:r>
      <w:r w:rsidRPr="00C3476F">
        <w:rPr>
          <w:sz w:val="28"/>
          <w:szCs w:val="28"/>
        </w:rPr>
        <w:t xml:space="preserve">; </w:t>
      </w:r>
    </w:p>
    <w:p w:rsidR="009B1499" w:rsidRPr="00C3476F" w:rsidRDefault="009B1499" w:rsidP="00C3476F">
      <w:pPr>
        <w:pStyle w:val="Default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3476F">
        <w:rPr>
          <w:sz w:val="28"/>
          <w:szCs w:val="28"/>
        </w:rPr>
        <w:t xml:space="preserve">наличии/отсутствии фактов несоблюдения требований законодательства в процессе исполнения бюджета муниципального образования в отчётном финансовом году. </w:t>
      </w:r>
    </w:p>
    <w:p w:rsidR="009B1499" w:rsidRPr="00C3476F" w:rsidRDefault="009B1499" w:rsidP="00C3476F">
      <w:pPr>
        <w:pStyle w:val="Default"/>
        <w:ind w:left="284"/>
        <w:jc w:val="both"/>
        <w:rPr>
          <w:sz w:val="28"/>
          <w:szCs w:val="28"/>
        </w:rPr>
      </w:pPr>
      <w:r w:rsidRPr="00C3476F">
        <w:rPr>
          <w:sz w:val="28"/>
          <w:szCs w:val="28"/>
        </w:rPr>
        <w:t xml:space="preserve">Формирование  предложений: </w:t>
      </w:r>
    </w:p>
    <w:p w:rsidR="009B1499" w:rsidRPr="00C3476F" w:rsidRDefault="009B1499" w:rsidP="00C3476F">
      <w:pPr>
        <w:pStyle w:val="Default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3476F">
        <w:rPr>
          <w:sz w:val="28"/>
          <w:szCs w:val="28"/>
        </w:rPr>
        <w:t xml:space="preserve">о необходимости корректировки показателей проекта решения; </w:t>
      </w:r>
    </w:p>
    <w:p w:rsidR="009B1499" w:rsidRPr="00C3476F" w:rsidRDefault="009B1499" w:rsidP="00C3476F">
      <w:pPr>
        <w:pStyle w:val="Default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3476F">
        <w:rPr>
          <w:sz w:val="28"/>
          <w:szCs w:val="28"/>
        </w:rPr>
        <w:t xml:space="preserve">по устранению причин выявленных нарушений и недостатков, в том числе при формировании и рассмотрении проекта решения Совета депутатов о бюджете муниципального образования; </w:t>
      </w:r>
    </w:p>
    <w:p w:rsidR="009B1499" w:rsidRPr="00C3476F" w:rsidRDefault="009B1499" w:rsidP="00C3476F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476F">
        <w:rPr>
          <w:rFonts w:ascii="Times New Roman" w:hAnsi="Times New Roman" w:cs="Times New Roman"/>
          <w:sz w:val="28"/>
          <w:szCs w:val="28"/>
        </w:rPr>
        <w:t xml:space="preserve">по направлениям оптимизации расходов бюджета и другим входящим в компетенцию </w:t>
      </w:r>
      <w:r w:rsidR="00C3476F">
        <w:rPr>
          <w:rFonts w:ascii="Times New Roman" w:hAnsi="Times New Roman" w:cs="Times New Roman"/>
          <w:sz w:val="28"/>
          <w:szCs w:val="28"/>
        </w:rPr>
        <w:t>Р</w:t>
      </w:r>
      <w:r w:rsidRPr="00C3476F">
        <w:rPr>
          <w:rFonts w:ascii="Times New Roman" w:hAnsi="Times New Roman" w:cs="Times New Roman"/>
          <w:sz w:val="28"/>
          <w:szCs w:val="28"/>
        </w:rPr>
        <w:t xml:space="preserve">К вопросам. </w:t>
      </w:r>
    </w:p>
    <w:p w:rsidR="009B1499" w:rsidRPr="00C3476F" w:rsidRDefault="009B1499" w:rsidP="00C3476F">
      <w:pPr>
        <w:pStyle w:val="Default"/>
        <w:jc w:val="both"/>
        <w:rPr>
          <w:sz w:val="28"/>
          <w:szCs w:val="28"/>
        </w:rPr>
      </w:pPr>
    </w:p>
    <w:p w:rsidR="009B1499" w:rsidRPr="00C3476F" w:rsidRDefault="009B1499" w:rsidP="00C3476F">
      <w:pPr>
        <w:pStyle w:val="Default"/>
        <w:ind w:firstLine="708"/>
        <w:jc w:val="both"/>
        <w:rPr>
          <w:sz w:val="28"/>
          <w:szCs w:val="28"/>
        </w:rPr>
      </w:pPr>
      <w:r w:rsidRPr="00C3476F">
        <w:rPr>
          <w:sz w:val="28"/>
          <w:szCs w:val="28"/>
        </w:rPr>
        <w:lastRenderedPageBreak/>
        <w:t>4.3. При организации внешней проверки / экспертизы проекта решения могут быть предусмотрены дополнительные задачи.</w:t>
      </w:r>
    </w:p>
    <w:p w:rsidR="009B1499" w:rsidRPr="00C3476F" w:rsidRDefault="009B1499" w:rsidP="00C3476F">
      <w:pPr>
        <w:pStyle w:val="Default"/>
        <w:ind w:firstLine="708"/>
        <w:jc w:val="both"/>
        <w:rPr>
          <w:sz w:val="28"/>
          <w:szCs w:val="28"/>
        </w:rPr>
      </w:pPr>
    </w:p>
    <w:p w:rsidR="009B1499" w:rsidRPr="00C3476F" w:rsidRDefault="009B1499" w:rsidP="00C3476F">
      <w:pPr>
        <w:pStyle w:val="Default"/>
        <w:ind w:firstLine="708"/>
        <w:jc w:val="both"/>
        <w:rPr>
          <w:sz w:val="28"/>
          <w:szCs w:val="28"/>
        </w:rPr>
      </w:pPr>
      <w:r w:rsidRPr="00C3476F">
        <w:rPr>
          <w:sz w:val="28"/>
          <w:szCs w:val="28"/>
        </w:rPr>
        <w:t xml:space="preserve">4.4. Заключение РК по отчёту об исполнении бюджета муниципального образования включает: </w:t>
      </w:r>
    </w:p>
    <w:p w:rsidR="009B1499" w:rsidRPr="00C3476F" w:rsidRDefault="009B1499" w:rsidP="00C3476F">
      <w:pPr>
        <w:pStyle w:val="Default"/>
        <w:ind w:firstLine="708"/>
        <w:jc w:val="both"/>
        <w:rPr>
          <w:sz w:val="28"/>
          <w:szCs w:val="28"/>
        </w:rPr>
      </w:pPr>
      <w:r w:rsidRPr="00C3476F">
        <w:rPr>
          <w:sz w:val="28"/>
          <w:szCs w:val="28"/>
        </w:rPr>
        <w:t xml:space="preserve">1) заключение по каждому разделу и подразделу классификации расходов бюджетов по каждому главному распорядителю средств бюджета муниципального образования с указанием выявленных сумм нецелевого использования бюджетных средств, руководителей органов государственной власти или получателей бюджетных средств, принявших решение о нецелевом использовании бюджетных средств, и должностных лиц, допустивших осуществление таких платежей; </w:t>
      </w:r>
    </w:p>
    <w:p w:rsidR="009B1499" w:rsidRPr="00C3476F" w:rsidRDefault="009B1499" w:rsidP="00C3476F">
      <w:pPr>
        <w:pStyle w:val="Default"/>
        <w:ind w:firstLine="708"/>
        <w:jc w:val="both"/>
        <w:rPr>
          <w:sz w:val="28"/>
          <w:szCs w:val="28"/>
        </w:rPr>
      </w:pPr>
      <w:r w:rsidRPr="00C3476F">
        <w:rPr>
          <w:sz w:val="28"/>
          <w:szCs w:val="28"/>
        </w:rPr>
        <w:t xml:space="preserve">2) заключение по каждому разделу и подразделу классификации расходов бюджетов по каждому главному распорядителю бюджетных средств, по которым допущено расходование средств бюджета муниципального образования сверх утвержденных бюджетных ассигнований либо сверх бюджетной росписи, с указанием руководителей органов государственной власти или получателей бюджетных средств, принявших указанные решения, и должностных лиц, допустивших осуществление таких платежей; </w:t>
      </w:r>
    </w:p>
    <w:p w:rsidR="009B1499" w:rsidRPr="00C3476F" w:rsidRDefault="009B1499" w:rsidP="00C3476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 xml:space="preserve">3) заключение по каждому случаю финансирования расходов, не предусмотренных решением о бюджете муниципального образования либо сводной бюджетной росписью (бюджетными росписями), с указанием руководителей органов государственной власти или получателей бюджетных средств, принявших указанные решения, а так-же должностных лиц, допустивших осуществление таких платежей; </w:t>
      </w:r>
    </w:p>
    <w:p w:rsidR="009B1499" w:rsidRPr="00C3476F" w:rsidRDefault="009B1499" w:rsidP="00C3476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 xml:space="preserve">4) анализ предоставления и погашения бюджетных кредитов, заключения по выявленным фактам предоставления бюджетных кредитов с нарушениями требований законодательства; </w:t>
      </w:r>
    </w:p>
    <w:p w:rsidR="009B1499" w:rsidRPr="00C3476F" w:rsidRDefault="009B1499" w:rsidP="00C3476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 xml:space="preserve">5) анализ предоставления обязательств по государственным гарантиям и их исполнения, заключения по выявленным фактам предоставления государственных гарантий с нарушением требований действующих законов, расследование каждого случая исполнения обязательств, обеспеченных государственной гарантией, за счет бюджетных средств; </w:t>
      </w:r>
    </w:p>
    <w:p w:rsidR="009B1499" w:rsidRPr="00C3476F" w:rsidRDefault="009B1499" w:rsidP="00C3476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 xml:space="preserve">6) анализ предоставления бюджетных инвестиций, анализ заключенных договоров с точки зрения обеспечения государственных интересов, заключения по выявленным фактам предоставления бюджетных инвестиций с нарушением требований законодательства Российской Федерации; </w:t>
      </w:r>
    </w:p>
    <w:p w:rsidR="009B1499" w:rsidRPr="00C3476F" w:rsidRDefault="009B1499" w:rsidP="00C3476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 xml:space="preserve">7) анализ выполнения плановых заданий, государственных заданий по предоставлению государственных услуг и финансовых затрат на предоставление государственных услуг; </w:t>
      </w:r>
    </w:p>
    <w:p w:rsidR="009B1499" w:rsidRPr="00C3476F" w:rsidRDefault="009B1499" w:rsidP="00C347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76F">
        <w:rPr>
          <w:rFonts w:ascii="Times New Roman" w:hAnsi="Times New Roman" w:cs="Times New Roman"/>
          <w:sz w:val="28"/>
          <w:szCs w:val="28"/>
        </w:rPr>
        <w:t>8) иные материалы, определенные решением Совета депутатов муниципального образования.</w:t>
      </w:r>
    </w:p>
    <w:p w:rsidR="009B1499" w:rsidRPr="00C3476F" w:rsidRDefault="009B1499" w:rsidP="00C347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1499" w:rsidRPr="00C3476F" w:rsidRDefault="009B1499" w:rsidP="00C3476F">
      <w:pPr>
        <w:pStyle w:val="1"/>
        <w:keepNext/>
        <w:numPr>
          <w:ilvl w:val="0"/>
          <w:numId w:val="1"/>
        </w:numPr>
        <w:jc w:val="both"/>
        <w:rPr>
          <w:bCs/>
          <w:caps w:val="0"/>
          <w:spacing w:val="0"/>
          <w:kern w:val="32"/>
          <w:lang w:eastAsia="en-US"/>
        </w:rPr>
      </w:pPr>
      <w:bookmarkStart w:id="9" w:name="_Toc427755164"/>
      <w:r w:rsidRPr="00C3476F">
        <w:rPr>
          <w:bCs/>
          <w:caps w:val="0"/>
          <w:spacing w:val="0"/>
          <w:kern w:val="32"/>
          <w:lang w:eastAsia="en-US"/>
        </w:rPr>
        <w:lastRenderedPageBreak/>
        <w:t>Порядок подготовки к проведению, проведения и оформления результатов внешней проверки и экспертизы проекта решения</w:t>
      </w:r>
      <w:bookmarkEnd w:id="9"/>
    </w:p>
    <w:p w:rsidR="009B1499" w:rsidRPr="00C3476F" w:rsidRDefault="009B1499" w:rsidP="00C3476F">
      <w:pPr>
        <w:pStyle w:val="Default"/>
        <w:ind w:firstLine="709"/>
        <w:jc w:val="both"/>
        <w:rPr>
          <w:sz w:val="28"/>
          <w:szCs w:val="28"/>
        </w:rPr>
      </w:pPr>
    </w:p>
    <w:p w:rsidR="009B1499" w:rsidRPr="00C3476F" w:rsidRDefault="009B1499" w:rsidP="00C3476F">
      <w:pPr>
        <w:pStyle w:val="Default"/>
        <w:ind w:firstLine="709"/>
        <w:jc w:val="both"/>
        <w:rPr>
          <w:sz w:val="28"/>
          <w:szCs w:val="28"/>
        </w:rPr>
      </w:pPr>
      <w:r w:rsidRPr="00C3476F">
        <w:rPr>
          <w:sz w:val="28"/>
          <w:szCs w:val="28"/>
        </w:rPr>
        <w:t xml:space="preserve">5.1. Порядок подготовки к проведению, проведения и оформления результатов внешней проверки и экспертизы проекта решения, контроля за её результатами устанавливается </w:t>
      </w:r>
      <w:r w:rsidR="00C3476F">
        <w:rPr>
          <w:sz w:val="28"/>
          <w:szCs w:val="28"/>
        </w:rPr>
        <w:t>Положением</w:t>
      </w:r>
      <w:r w:rsidRPr="00C3476F">
        <w:rPr>
          <w:sz w:val="28"/>
          <w:szCs w:val="28"/>
        </w:rPr>
        <w:t xml:space="preserve">, иными локальными нормативными правовыми актами </w:t>
      </w:r>
      <w:r w:rsidR="00C3476F">
        <w:rPr>
          <w:sz w:val="28"/>
          <w:szCs w:val="28"/>
        </w:rPr>
        <w:t>РК</w:t>
      </w:r>
      <w:r w:rsidRPr="00C3476F">
        <w:rPr>
          <w:sz w:val="28"/>
          <w:szCs w:val="28"/>
        </w:rPr>
        <w:t xml:space="preserve"> с учётом положений настоящего Стандарта. </w:t>
      </w:r>
    </w:p>
    <w:p w:rsidR="009B1499" w:rsidRPr="00C3476F" w:rsidRDefault="009B1499" w:rsidP="00C3476F">
      <w:pPr>
        <w:pStyle w:val="Default"/>
        <w:ind w:firstLine="709"/>
        <w:jc w:val="both"/>
        <w:rPr>
          <w:sz w:val="28"/>
          <w:szCs w:val="28"/>
        </w:rPr>
      </w:pPr>
      <w:r w:rsidRPr="00C3476F">
        <w:rPr>
          <w:sz w:val="28"/>
          <w:szCs w:val="28"/>
        </w:rPr>
        <w:t xml:space="preserve">5.2. Внешняя проверка/экспертиза проекта решения проводится на выборочной основе с применением принципа существенности. </w:t>
      </w:r>
    </w:p>
    <w:p w:rsidR="009B1499" w:rsidRPr="00C3476F" w:rsidRDefault="009B1499" w:rsidP="00C3476F">
      <w:pPr>
        <w:pStyle w:val="Default"/>
        <w:ind w:firstLine="709"/>
        <w:jc w:val="both"/>
        <w:rPr>
          <w:sz w:val="28"/>
          <w:szCs w:val="28"/>
        </w:rPr>
      </w:pPr>
      <w:r w:rsidRPr="00C3476F">
        <w:rPr>
          <w:sz w:val="28"/>
          <w:szCs w:val="28"/>
        </w:rPr>
        <w:t xml:space="preserve">Принцип существенности предполагает оценку, основанную на самостоятельной выборке </w:t>
      </w:r>
      <w:r w:rsidR="00C3476F">
        <w:rPr>
          <w:sz w:val="28"/>
          <w:szCs w:val="28"/>
        </w:rPr>
        <w:t>руководителя</w:t>
      </w:r>
      <w:r w:rsidRPr="00C3476F">
        <w:rPr>
          <w:sz w:val="28"/>
          <w:szCs w:val="28"/>
        </w:rPr>
        <w:t xml:space="preserve"> РК качественных и количественных показателей, характеризующих в условной степени курируемые направления, с учётом существующих рисков, с определением направления проверок и сферы распределения ресурсов, с тем, чтобы гарантировать учёт конкретных обстоятельств функционирования курируемых направлений. </w:t>
      </w:r>
    </w:p>
    <w:p w:rsidR="009B1499" w:rsidRPr="00C3476F" w:rsidRDefault="009B1499" w:rsidP="00C3476F">
      <w:pPr>
        <w:pStyle w:val="Default"/>
        <w:ind w:firstLine="709"/>
        <w:jc w:val="both"/>
        <w:rPr>
          <w:sz w:val="28"/>
          <w:szCs w:val="28"/>
        </w:rPr>
      </w:pPr>
      <w:r w:rsidRPr="00C3476F">
        <w:rPr>
          <w:sz w:val="28"/>
          <w:szCs w:val="28"/>
        </w:rPr>
        <w:t xml:space="preserve">При определении выборки приоритетный характер имеют показатели (направления, организации, отрасли и т.п.), являющиеся (явившиеся) предметом (объектом) контрольных и экспертно-аналитических мероприятий РК. </w:t>
      </w:r>
    </w:p>
    <w:p w:rsidR="009B1499" w:rsidRPr="00C3476F" w:rsidRDefault="009B1499" w:rsidP="00C3476F">
      <w:pPr>
        <w:pStyle w:val="Default"/>
        <w:ind w:firstLine="709"/>
        <w:jc w:val="both"/>
        <w:rPr>
          <w:sz w:val="28"/>
          <w:szCs w:val="28"/>
        </w:rPr>
      </w:pPr>
      <w:r w:rsidRPr="00C3476F">
        <w:rPr>
          <w:sz w:val="28"/>
          <w:szCs w:val="28"/>
        </w:rPr>
        <w:t xml:space="preserve">При организации внешней проверки/экспертизы проекта решения </w:t>
      </w:r>
      <w:r w:rsidR="00C3476F">
        <w:rPr>
          <w:sz w:val="28"/>
          <w:szCs w:val="28"/>
        </w:rPr>
        <w:t xml:space="preserve">руководителем </w:t>
      </w:r>
      <w:r w:rsidRPr="00C3476F">
        <w:rPr>
          <w:sz w:val="28"/>
          <w:szCs w:val="28"/>
        </w:rPr>
        <w:t xml:space="preserve">РК могут быть поставлены задачи по обеспечению сплошной проверки по отдельным вопросам (показателям, направлениям), а также установлены конкретные вопросы (показатели, направления), подлежащие внешней проверке/экспертизе. </w:t>
      </w:r>
    </w:p>
    <w:p w:rsidR="009B1499" w:rsidRPr="00C3476F" w:rsidRDefault="009B1499" w:rsidP="00C347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>5.3. При проведении внешней проверки принимаются во внимание положения п. 22 постановления Пленума Высшего Арбитражного Суда Российской Федерации от 22.06.2006 № 235</w:t>
      </w:r>
      <w:r w:rsidRPr="00C3476F">
        <w:rPr>
          <w:rStyle w:val="ac"/>
          <w:color w:val="auto"/>
        </w:rPr>
        <w:footnoteReference w:id="6"/>
      </w:r>
      <w:r w:rsidRPr="00C3476F">
        <w:rPr>
          <w:color w:val="auto"/>
          <w:sz w:val="28"/>
          <w:szCs w:val="28"/>
        </w:rPr>
        <w:t xml:space="preserve">. </w:t>
      </w:r>
    </w:p>
    <w:p w:rsidR="009B1499" w:rsidRPr="00C3476F" w:rsidRDefault="009B1499" w:rsidP="00C347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 xml:space="preserve">С целью соблюдения требований вышеуказанного постановления, требования по предоставлению первичной документации могут предъявляться только в рамках тематических контрольных и экспертно-аналитических мероприятий. </w:t>
      </w:r>
    </w:p>
    <w:p w:rsidR="009B1499" w:rsidRPr="00C3476F" w:rsidRDefault="009B1499" w:rsidP="00C347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 xml:space="preserve">5.4. Как правило, – внешняя проверка бюджетной отчётности ГАБС проводится с выходом в проверяемую (обследуемую) организацию, с учётом ограничений, изложенных в п. 5.3. </w:t>
      </w:r>
    </w:p>
    <w:p w:rsidR="009B1499" w:rsidRPr="00C3476F" w:rsidRDefault="009B1499" w:rsidP="00C347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 xml:space="preserve">5.5. В случае отсутствия требований по формированию и представлению годового отчёта об исполнении бюджета муниципального образования, под годовым отчётом в целях внешней проверки понимаются показатели отчёта об исполнении консолидированного бюджета муниципального образования. </w:t>
      </w:r>
    </w:p>
    <w:p w:rsidR="009B1499" w:rsidRPr="00C3476F" w:rsidRDefault="009B1499" w:rsidP="00C347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 xml:space="preserve">5.6. Задачи внешней проверки/экспертизы проекта решения подлежат решению, в том числе, в рамках контрольных и экспертно-аналитических мероприятий. </w:t>
      </w:r>
    </w:p>
    <w:p w:rsidR="009B1499" w:rsidRPr="00C3476F" w:rsidRDefault="009B1499" w:rsidP="00C347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 xml:space="preserve">5.7. Перечень организаций, проверяемых в ходе внешней проверки годового отчёта, включая внешнюю проверку бюджетной отчётности ГАБС, </w:t>
      </w:r>
      <w:r w:rsidRPr="00C3476F">
        <w:rPr>
          <w:color w:val="auto"/>
          <w:sz w:val="28"/>
          <w:szCs w:val="28"/>
        </w:rPr>
        <w:lastRenderedPageBreak/>
        <w:t xml:space="preserve">перечень проверяемых показателей бюджетной отчётности - устанавливаются КСК самостоятельно. </w:t>
      </w:r>
    </w:p>
    <w:p w:rsidR="009B1499" w:rsidRPr="00C3476F" w:rsidRDefault="009B1499" w:rsidP="00C347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 xml:space="preserve">5.8. Под основными ограничениями, при наличии которых осуществляется внешняя проверка/экспертиза проекта решения, понимаются: </w:t>
      </w:r>
    </w:p>
    <w:p w:rsidR="009B1499" w:rsidRPr="00C3476F" w:rsidRDefault="009B1499" w:rsidP="00C347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 xml:space="preserve">– выборочный характер внешней проверки/экспертизы проекта решения; </w:t>
      </w:r>
    </w:p>
    <w:p w:rsidR="009B1499" w:rsidRPr="00C3476F" w:rsidRDefault="009B1499" w:rsidP="00C347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 xml:space="preserve">– ограничения доступа к информации, в том числе связанные с положением п. 22 постановления Пленума Высшего Арбитражного Суда Российской Федерации от 22.06.2006 № 23; </w:t>
      </w:r>
    </w:p>
    <w:p w:rsidR="009B1499" w:rsidRPr="00C3476F" w:rsidRDefault="009B1499" w:rsidP="00C347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3476F">
        <w:rPr>
          <w:color w:val="auto"/>
          <w:sz w:val="28"/>
          <w:szCs w:val="28"/>
        </w:rPr>
        <w:t xml:space="preserve">– продолжение проведения ряда контрольных и экспертно-аналитических мероприятий, предметом которых являются соответствующие средства бюджета муниципального образования, после формирования и направления итоговых материалов по внешней проверке/экспертизе проекта решения. </w:t>
      </w:r>
    </w:p>
    <w:p w:rsidR="009B1499" w:rsidRPr="00C3476F" w:rsidRDefault="00C3476F" w:rsidP="00C34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1499" w:rsidRPr="00C3476F">
        <w:rPr>
          <w:rFonts w:ascii="Times New Roman" w:hAnsi="Times New Roman" w:cs="Times New Roman"/>
          <w:sz w:val="28"/>
          <w:szCs w:val="28"/>
        </w:rPr>
        <w:t>5.9. Все ограничения, в условиях которых формируются итоговые выводы по результатам внешней проверки/экспертизы проекта решения, в случае необходимости могут указываться в итоговых материалах.</w:t>
      </w:r>
    </w:p>
    <w:p w:rsidR="00DB262F" w:rsidRPr="00C3476F" w:rsidRDefault="00DB262F" w:rsidP="00C3476F">
      <w:pPr>
        <w:jc w:val="both"/>
        <w:rPr>
          <w:rFonts w:ascii="Times New Roman" w:hAnsi="Times New Roman" w:cs="Times New Roman"/>
          <w:sz w:val="28"/>
          <w:szCs w:val="28"/>
          <w:shd w:val="clear" w:color="auto" w:fill="E9E9E9"/>
        </w:rPr>
      </w:pPr>
    </w:p>
    <w:sectPr w:rsidR="00DB262F" w:rsidRPr="00C3476F" w:rsidSect="005406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851" w:bottom="851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964" w:rsidRDefault="00FB4964" w:rsidP="009B1499">
      <w:pPr>
        <w:spacing w:after="0" w:line="240" w:lineRule="auto"/>
      </w:pPr>
      <w:r>
        <w:separator/>
      </w:r>
    </w:p>
  </w:endnote>
  <w:endnote w:type="continuationSeparator" w:id="1">
    <w:p w:rsidR="00FB4964" w:rsidRDefault="00FB4964" w:rsidP="009B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FE" w:rsidRDefault="008346A4" w:rsidP="00362239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541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30FE" w:rsidRDefault="00FB4964" w:rsidP="0050740F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FE" w:rsidRDefault="00FB4964" w:rsidP="00D07456">
    <w:pPr>
      <w:pStyle w:val="aa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964" w:rsidRDefault="00FB4964" w:rsidP="009B1499">
      <w:pPr>
        <w:spacing w:after="0" w:line="240" w:lineRule="auto"/>
      </w:pPr>
      <w:r>
        <w:separator/>
      </w:r>
    </w:p>
  </w:footnote>
  <w:footnote w:type="continuationSeparator" w:id="1">
    <w:p w:rsidR="00FB4964" w:rsidRDefault="00FB4964" w:rsidP="009B1499">
      <w:pPr>
        <w:spacing w:after="0" w:line="240" w:lineRule="auto"/>
      </w:pPr>
      <w:r>
        <w:continuationSeparator/>
      </w:r>
    </w:p>
  </w:footnote>
  <w:footnote w:id="2">
    <w:p w:rsidR="009B1499" w:rsidRDefault="009B1499" w:rsidP="009B1499">
      <w:pPr>
        <w:pStyle w:val="a8"/>
      </w:pPr>
      <w:r>
        <w:rPr>
          <w:rStyle w:val="ac"/>
        </w:rPr>
        <w:footnoteRef/>
      </w:r>
      <w:r>
        <w:t xml:space="preserve"> Здесь и далее под полнотой годового отчета / бюджетной отчетности ГАБС / проекта решения понимается их соответствие требованиям нормативных правовых актов по составу и содержанию</w:t>
      </w:r>
    </w:p>
  </w:footnote>
  <w:footnote w:id="3">
    <w:p w:rsidR="009B1499" w:rsidRDefault="009B1499" w:rsidP="009B1499">
      <w:pPr>
        <w:pStyle w:val="a8"/>
      </w:pPr>
      <w:r>
        <w:rPr>
          <w:rStyle w:val="ac"/>
        </w:rPr>
        <w:footnoteRef/>
      </w:r>
      <w:r>
        <w:t xml:space="preserve"> Здесь и далее под достоверностью годового отчета / бюджетной отчетности ГАБС / проекта решения понимается их соответствие данным, полученным в ходе внешней проверки и иных контрольных и экспертно-аналитических мероприятий.</w:t>
      </w:r>
    </w:p>
  </w:footnote>
  <w:footnote w:id="4">
    <w:p w:rsidR="009B1499" w:rsidRDefault="009B1499" w:rsidP="009B1499">
      <w:pPr>
        <w:pStyle w:val="a8"/>
      </w:pPr>
      <w:r>
        <w:rPr>
          <w:rStyle w:val="ac"/>
        </w:rPr>
        <w:footnoteRef/>
      </w:r>
      <w:r>
        <w:t xml:space="preserve"> Здесь и далее – в части имеющихся ограничений (см. раздел 5 настоящего Стандарта).</w:t>
      </w:r>
    </w:p>
  </w:footnote>
  <w:footnote w:id="5">
    <w:p w:rsidR="009B1499" w:rsidRDefault="009B1499" w:rsidP="009B1499">
      <w:pPr>
        <w:pStyle w:val="a8"/>
      </w:pPr>
      <w:r>
        <w:rPr>
          <w:rStyle w:val="ac"/>
        </w:rPr>
        <w:footnoteRef/>
      </w:r>
      <w:r>
        <w:t xml:space="preserve"> С учетом установленного порядка их отражения в проекте решения</w:t>
      </w:r>
    </w:p>
  </w:footnote>
  <w:footnote w:id="6">
    <w:p w:rsidR="009B1499" w:rsidRDefault="009B1499" w:rsidP="009B1499">
      <w:pPr>
        <w:pStyle w:val="a8"/>
      </w:pPr>
      <w:r>
        <w:rPr>
          <w:rStyle w:val="ac"/>
        </w:rPr>
        <w:footnoteRef/>
      </w:r>
      <w:r>
        <w:t xml:space="preserve"> «О некоторых вопросах применения арбитражными судами норм Бюджетного кодекса Российской Федерации (в ред. Постановления Пленума Высшего арбитражного Суда Российской Федерации от 26.02.2009г. № 17)».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FE" w:rsidRDefault="008346A4" w:rsidP="003622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541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30FE" w:rsidRDefault="00FB496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FE" w:rsidRDefault="008346A4" w:rsidP="00E73FF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541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CF0">
      <w:rPr>
        <w:rStyle w:val="a7"/>
        <w:noProof/>
      </w:rPr>
      <w:t>2</w:t>
    </w:r>
    <w:r>
      <w:rPr>
        <w:rStyle w:val="a7"/>
      </w:rPr>
      <w:fldChar w:fldCharType="end"/>
    </w:r>
  </w:p>
  <w:p w:rsidR="002E30FE" w:rsidRDefault="00FB4964" w:rsidP="00362239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2E84"/>
    <w:multiLevelType w:val="multilevel"/>
    <w:tmpl w:val="2646D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2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3C850B2E"/>
    <w:multiLevelType w:val="hybridMultilevel"/>
    <w:tmpl w:val="23C49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6FB173E"/>
    <w:multiLevelType w:val="hybridMultilevel"/>
    <w:tmpl w:val="62E42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00C5F"/>
    <w:multiLevelType w:val="hybridMultilevel"/>
    <w:tmpl w:val="82A683E8"/>
    <w:lvl w:ilvl="0" w:tplc="041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4BD4"/>
    <w:rsid w:val="0008797E"/>
    <w:rsid w:val="000F1803"/>
    <w:rsid w:val="00120898"/>
    <w:rsid w:val="001C32ED"/>
    <w:rsid w:val="00237CF0"/>
    <w:rsid w:val="002B23EA"/>
    <w:rsid w:val="00344985"/>
    <w:rsid w:val="00344D21"/>
    <w:rsid w:val="003B1D92"/>
    <w:rsid w:val="004412B3"/>
    <w:rsid w:val="00470BA6"/>
    <w:rsid w:val="0047263C"/>
    <w:rsid w:val="00571D21"/>
    <w:rsid w:val="005C2B1C"/>
    <w:rsid w:val="00652A85"/>
    <w:rsid w:val="006D37AA"/>
    <w:rsid w:val="006D7FC9"/>
    <w:rsid w:val="008346A4"/>
    <w:rsid w:val="008644C6"/>
    <w:rsid w:val="00965604"/>
    <w:rsid w:val="00995419"/>
    <w:rsid w:val="009B1499"/>
    <w:rsid w:val="00A323C9"/>
    <w:rsid w:val="00B64D42"/>
    <w:rsid w:val="00BF4BD4"/>
    <w:rsid w:val="00C3476F"/>
    <w:rsid w:val="00CC66F8"/>
    <w:rsid w:val="00D07A20"/>
    <w:rsid w:val="00DB262F"/>
    <w:rsid w:val="00E20DA7"/>
    <w:rsid w:val="00ED667F"/>
    <w:rsid w:val="00FB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21"/>
  </w:style>
  <w:style w:type="paragraph" w:styleId="1">
    <w:name w:val="heading 1"/>
    <w:basedOn w:val="a"/>
    <w:next w:val="a"/>
    <w:link w:val="10"/>
    <w:qFormat/>
    <w:rsid w:val="009B1499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paragraph" w:styleId="3">
    <w:name w:val="heading 3"/>
    <w:basedOn w:val="a"/>
    <w:next w:val="a"/>
    <w:link w:val="30"/>
    <w:qFormat/>
    <w:rsid w:val="009B1499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F4BD4"/>
  </w:style>
  <w:style w:type="character" w:styleId="a4">
    <w:name w:val="Hyperlink"/>
    <w:basedOn w:val="a0"/>
    <w:uiPriority w:val="99"/>
    <w:semiHidden/>
    <w:unhideWhenUsed/>
    <w:rsid w:val="00BF4BD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B1499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character" w:customStyle="1" w:styleId="30">
    <w:name w:val="Заголовок 3 Знак"/>
    <w:basedOn w:val="a0"/>
    <w:link w:val="3"/>
    <w:rsid w:val="009B1499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paragraph" w:styleId="a5">
    <w:name w:val="header"/>
    <w:basedOn w:val="a"/>
    <w:link w:val="a6"/>
    <w:rsid w:val="009B1499"/>
    <w:pPr>
      <w:spacing w:after="120" w:line="36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9B149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rsid w:val="009B1499"/>
    <w:rPr>
      <w:sz w:val="28"/>
      <w:szCs w:val="28"/>
      <w:lang w:val="ru-RU" w:eastAsia="en-US" w:bidi="ar-SA"/>
    </w:rPr>
  </w:style>
  <w:style w:type="paragraph" w:styleId="a8">
    <w:name w:val="footnote text"/>
    <w:basedOn w:val="a"/>
    <w:link w:val="a9"/>
    <w:semiHidden/>
    <w:rsid w:val="009B14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9B149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rsid w:val="009B14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Нижний колонтитул Знак"/>
    <w:basedOn w:val="a0"/>
    <w:link w:val="aa"/>
    <w:rsid w:val="009B1499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footnote reference"/>
    <w:rsid w:val="009B1499"/>
    <w:rPr>
      <w:sz w:val="28"/>
      <w:szCs w:val="28"/>
      <w:vertAlign w:val="superscript"/>
      <w:lang w:val="ru-RU" w:eastAsia="en-US" w:bidi="ar-SA"/>
    </w:rPr>
  </w:style>
  <w:style w:type="paragraph" w:styleId="ad">
    <w:name w:val="List Paragraph"/>
    <w:basedOn w:val="a"/>
    <w:uiPriority w:val="99"/>
    <w:qFormat/>
    <w:rsid w:val="009B149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e">
    <w:name w:val="TOC Heading"/>
    <w:basedOn w:val="1"/>
    <w:next w:val="a"/>
    <w:uiPriority w:val="39"/>
    <w:semiHidden/>
    <w:unhideWhenUsed/>
    <w:qFormat/>
    <w:rsid w:val="009B1499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pacing w:val="0"/>
    </w:rPr>
  </w:style>
  <w:style w:type="paragraph" w:styleId="31">
    <w:name w:val="toc 3"/>
    <w:basedOn w:val="a"/>
    <w:next w:val="a"/>
    <w:autoRedefine/>
    <w:uiPriority w:val="39"/>
    <w:rsid w:val="009B1499"/>
    <w:pPr>
      <w:spacing w:after="0" w:line="360" w:lineRule="auto"/>
      <w:ind w:left="56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1">
    <w:name w:val="toc 1"/>
    <w:basedOn w:val="a"/>
    <w:next w:val="a"/>
    <w:autoRedefine/>
    <w:uiPriority w:val="39"/>
    <w:rsid w:val="009B1499"/>
    <w:pPr>
      <w:tabs>
        <w:tab w:val="left" w:pos="1320"/>
        <w:tab w:val="right" w:leader="dot" w:pos="9627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">
    <w:name w:val="Стиль"/>
    <w:rsid w:val="009B149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Default">
    <w:name w:val="Default"/>
    <w:rsid w:val="009B14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C34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4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C3476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63072">
                      <w:marLeft w:val="187"/>
                      <w:marRight w:val="187"/>
                      <w:marTop w:val="9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79752">
                      <w:marLeft w:val="187"/>
                      <w:marRight w:val="187"/>
                      <w:marTop w:val="9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4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СовДеп</dc:creator>
  <cp:keywords/>
  <dc:description/>
  <cp:lastModifiedBy>СовДеп</cp:lastModifiedBy>
  <cp:revision>11</cp:revision>
  <cp:lastPrinted>2017-02-16T02:06:00Z</cp:lastPrinted>
  <dcterms:created xsi:type="dcterms:W3CDTF">2017-01-31T01:42:00Z</dcterms:created>
  <dcterms:modified xsi:type="dcterms:W3CDTF">2017-02-16T02:12:00Z</dcterms:modified>
</cp:coreProperties>
</file>